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2C7D" w14:textId="77777777" w:rsidR="00C93FC4" w:rsidRPr="00C93FC4" w:rsidRDefault="00C93FC4" w:rsidP="00C93FC4">
      <w:pPr>
        <w:suppressAutoHyphens w:val="0"/>
        <w:spacing w:line="23" w:lineRule="atLeast"/>
        <w:jc w:val="center"/>
        <w:rPr>
          <w:rFonts w:ascii="Times New Roman" w:eastAsia="Times New Roman" w:hAnsi="Times New Roman" w:cs="Times New Roman"/>
          <w:noProof/>
          <w:sz w:val="24"/>
          <w:szCs w:val="24"/>
          <w:lang w:eastAsia="lv-LV"/>
        </w:rPr>
      </w:pPr>
      <w:r w:rsidRPr="00C93FC4">
        <w:rPr>
          <w:rFonts w:ascii="Times New Roman" w:eastAsia="Times New Roman" w:hAnsi="Times New Roman" w:cs="Times New Roman"/>
          <w:noProof/>
          <w:sz w:val="24"/>
          <w:szCs w:val="24"/>
          <w:lang w:eastAsia="lv-LV"/>
        </w:rPr>
        <w:drawing>
          <wp:inline distT="0" distB="0" distL="0" distR="0" wp14:anchorId="516978B5" wp14:editId="5648A779">
            <wp:extent cx="461010" cy="532765"/>
            <wp:effectExtent l="0" t="0" r="0" b="635"/>
            <wp:docPr id="32" name="Attēls 32"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532765"/>
                    </a:xfrm>
                    <a:prstGeom prst="rect">
                      <a:avLst/>
                    </a:prstGeom>
                    <a:noFill/>
                    <a:ln>
                      <a:noFill/>
                    </a:ln>
                  </pic:spPr>
                </pic:pic>
              </a:graphicData>
            </a:graphic>
          </wp:inline>
        </w:drawing>
      </w:r>
    </w:p>
    <w:p w14:paraId="4185967F" w14:textId="77777777" w:rsidR="00C93FC4" w:rsidRPr="00C93FC4" w:rsidRDefault="00C93FC4" w:rsidP="00C93FC4">
      <w:pPr>
        <w:suppressAutoHyphens w:val="0"/>
        <w:spacing w:line="23" w:lineRule="atLeast"/>
        <w:jc w:val="center"/>
        <w:rPr>
          <w:rFonts w:ascii="Times New Roman" w:eastAsia="Times New Roman" w:hAnsi="Times New Roman" w:cs="Times New Roman"/>
          <w:b/>
          <w:sz w:val="24"/>
          <w:szCs w:val="24"/>
          <w:lang w:eastAsia="lv-LV"/>
        </w:rPr>
      </w:pPr>
      <w:r w:rsidRPr="00C93FC4">
        <w:rPr>
          <w:rFonts w:ascii="Times New Roman" w:eastAsia="Times New Roman" w:hAnsi="Times New Roman" w:cs="Times New Roman"/>
          <w:b/>
          <w:sz w:val="24"/>
          <w:szCs w:val="24"/>
          <w:lang w:eastAsia="lv-LV"/>
        </w:rPr>
        <w:t>ROJAS NOVADA DOME</w:t>
      </w:r>
    </w:p>
    <w:p w14:paraId="3CEB4CDF" w14:textId="77777777" w:rsidR="00C93FC4" w:rsidRPr="00C93FC4" w:rsidRDefault="00C93FC4" w:rsidP="00C93FC4">
      <w:pPr>
        <w:suppressAutoHyphens w:val="0"/>
        <w:spacing w:line="23" w:lineRule="atLeast"/>
        <w:jc w:val="center"/>
        <w:rPr>
          <w:rFonts w:ascii="Times New Roman" w:eastAsia="Times New Roman" w:hAnsi="Times New Roman" w:cs="Times New Roman"/>
          <w:sz w:val="24"/>
          <w:szCs w:val="24"/>
          <w:lang w:eastAsia="lv-LV"/>
        </w:rPr>
      </w:pPr>
      <w:r w:rsidRPr="00C93FC4">
        <w:rPr>
          <w:rFonts w:ascii="Times New Roman" w:eastAsia="Times New Roman" w:hAnsi="Times New Roman" w:cs="Times New Roman"/>
          <w:sz w:val="24"/>
          <w:szCs w:val="24"/>
          <w:lang w:eastAsia="lv-LV"/>
        </w:rPr>
        <w:t>Reģistrācijas Nr. 90002644930</w:t>
      </w:r>
    </w:p>
    <w:p w14:paraId="29F0CC79" w14:textId="77777777" w:rsidR="00C93FC4" w:rsidRPr="00C93FC4" w:rsidRDefault="00C93FC4" w:rsidP="00C93FC4">
      <w:pPr>
        <w:suppressAutoHyphens w:val="0"/>
        <w:spacing w:line="23" w:lineRule="atLeast"/>
        <w:jc w:val="center"/>
        <w:rPr>
          <w:rFonts w:ascii="Times New Roman" w:eastAsia="Times New Roman" w:hAnsi="Times New Roman" w:cs="Times New Roman"/>
          <w:sz w:val="24"/>
          <w:szCs w:val="24"/>
          <w:lang w:eastAsia="lv-LV"/>
        </w:rPr>
      </w:pPr>
      <w:r w:rsidRPr="00C93FC4">
        <w:rPr>
          <w:rFonts w:ascii="Times New Roman" w:eastAsia="Times New Roman" w:hAnsi="Times New Roman" w:cs="Times New Roman"/>
          <w:sz w:val="24"/>
          <w:szCs w:val="24"/>
          <w:lang w:eastAsia="lv-LV"/>
        </w:rPr>
        <w:t>Zvejnieku iela 3, Roja, Rojas novads, Latvija, LV - 3264</w:t>
      </w:r>
    </w:p>
    <w:p w14:paraId="15E1000C" w14:textId="77777777" w:rsidR="00C93FC4" w:rsidRPr="00C93FC4" w:rsidRDefault="00C93FC4" w:rsidP="00C93FC4">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sidRPr="00C93FC4">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sidRPr="00C93FC4">
          <w:rPr>
            <w:rFonts w:ascii="Times New Roman" w:eastAsia="Times New Roman" w:hAnsi="Times New Roman" w:cs="Times New Roman"/>
            <w:sz w:val="24"/>
            <w:szCs w:val="24"/>
            <w:lang w:eastAsia="lv-LV"/>
          </w:rPr>
          <w:t>fakss</w:t>
        </w:r>
      </w:smartTag>
      <w:r w:rsidRPr="00C93FC4">
        <w:rPr>
          <w:rFonts w:ascii="Times New Roman" w:eastAsia="Times New Roman" w:hAnsi="Times New Roman" w:cs="Times New Roman"/>
          <w:sz w:val="24"/>
          <w:szCs w:val="24"/>
          <w:lang w:eastAsia="lv-LV"/>
        </w:rPr>
        <w:t>: +371 63232054, e - pasts: roja@roja.lv</w:t>
      </w:r>
    </w:p>
    <w:p w14:paraId="73CB87C6" w14:textId="77777777" w:rsidR="00C93FC4" w:rsidRPr="00C93FC4" w:rsidRDefault="00C93FC4" w:rsidP="00C93FC4">
      <w:pPr>
        <w:spacing w:line="23" w:lineRule="atLeast"/>
        <w:jc w:val="center"/>
        <w:rPr>
          <w:rFonts w:ascii="Times New Roman" w:eastAsia="Times New Roman" w:hAnsi="Times New Roman" w:cs="Times New Roman"/>
          <w:b/>
          <w:kern w:val="1"/>
          <w:sz w:val="28"/>
          <w:szCs w:val="28"/>
          <w:lang w:eastAsia="ar-SA"/>
        </w:rPr>
      </w:pPr>
    </w:p>
    <w:p w14:paraId="6224B8B4" w14:textId="77777777" w:rsidR="00C93FC4" w:rsidRPr="00C93FC4" w:rsidRDefault="00C93FC4" w:rsidP="00C93FC4">
      <w:pPr>
        <w:spacing w:line="23" w:lineRule="atLeast"/>
        <w:jc w:val="center"/>
        <w:rPr>
          <w:rFonts w:ascii="Times New Roman" w:eastAsia="Times New Roman" w:hAnsi="Times New Roman" w:cs="Times New Roman"/>
          <w:b/>
          <w:kern w:val="1"/>
          <w:sz w:val="24"/>
          <w:szCs w:val="24"/>
          <w:lang w:eastAsia="ar-SA"/>
        </w:rPr>
      </w:pPr>
      <w:r w:rsidRPr="00C93FC4">
        <w:rPr>
          <w:rFonts w:ascii="Times New Roman" w:eastAsia="Times New Roman" w:hAnsi="Times New Roman" w:cs="Times New Roman"/>
          <w:b/>
          <w:kern w:val="1"/>
          <w:sz w:val="24"/>
          <w:szCs w:val="24"/>
          <w:lang w:eastAsia="ar-SA"/>
        </w:rPr>
        <w:t>SAISTOŠIE NOTEIKUMI</w:t>
      </w:r>
    </w:p>
    <w:p w14:paraId="35CEC24F" w14:textId="77777777" w:rsidR="00C93FC4" w:rsidRPr="00C93FC4" w:rsidRDefault="00C93FC4" w:rsidP="00C93FC4">
      <w:pPr>
        <w:spacing w:line="23" w:lineRule="atLeast"/>
        <w:jc w:val="center"/>
        <w:rPr>
          <w:rFonts w:ascii="Times New Roman" w:eastAsia="Times New Roman" w:hAnsi="Times New Roman" w:cs="Times New Roman"/>
          <w:kern w:val="1"/>
          <w:sz w:val="24"/>
          <w:szCs w:val="24"/>
          <w:lang w:eastAsia="ar-SA"/>
        </w:rPr>
      </w:pPr>
      <w:r w:rsidRPr="00C93FC4">
        <w:rPr>
          <w:rFonts w:ascii="Times New Roman" w:eastAsia="Times New Roman" w:hAnsi="Times New Roman" w:cs="Times New Roman"/>
          <w:kern w:val="1"/>
          <w:sz w:val="24"/>
          <w:szCs w:val="24"/>
          <w:lang w:eastAsia="ar-SA"/>
        </w:rPr>
        <w:t>Rojas novadā</w:t>
      </w:r>
    </w:p>
    <w:p w14:paraId="58012046" w14:textId="77777777" w:rsidR="00C93FC4" w:rsidRPr="00C93FC4" w:rsidRDefault="00C93FC4" w:rsidP="00C93FC4">
      <w:pPr>
        <w:keepNext/>
        <w:spacing w:line="23" w:lineRule="atLeast"/>
        <w:jc w:val="right"/>
        <w:outlineLvl w:val="3"/>
        <w:rPr>
          <w:rFonts w:ascii="Times New Roman" w:eastAsia="Arial Unicode MS" w:hAnsi="Times New Roman" w:cs="Times New Roman"/>
          <w:b/>
          <w:sz w:val="24"/>
          <w:szCs w:val="24"/>
        </w:rPr>
      </w:pPr>
      <w:r w:rsidRPr="00C93FC4">
        <w:rPr>
          <w:rFonts w:ascii="Times New Roman" w:eastAsia="Arial Unicode MS" w:hAnsi="Times New Roman" w:cs="Times New Roman"/>
          <w:b/>
          <w:bCs/>
          <w:sz w:val="24"/>
          <w:szCs w:val="24"/>
        </w:rPr>
        <w:tab/>
      </w:r>
      <w:r w:rsidRPr="00C93FC4">
        <w:rPr>
          <w:rFonts w:ascii="Times New Roman" w:eastAsia="Arial Unicode MS" w:hAnsi="Times New Roman" w:cs="Times New Roman"/>
          <w:b/>
          <w:bCs/>
          <w:sz w:val="24"/>
          <w:szCs w:val="24"/>
        </w:rPr>
        <w:tab/>
      </w:r>
      <w:r w:rsidRPr="00C93FC4">
        <w:rPr>
          <w:rFonts w:ascii="Times New Roman" w:eastAsia="Arial Unicode MS" w:hAnsi="Times New Roman" w:cs="Times New Roman"/>
          <w:b/>
          <w:bCs/>
          <w:sz w:val="24"/>
          <w:szCs w:val="24"/>
        </w:rPr>
        <w:tab/>
      </w:r>
      <w:r w:rsidRPr="00C93FC4">
        <w:rPr>
          <w:rFonts w:ascii="Times New Roman" w:eastAsia="Arial Unicode MS" w:hAnsi="Times New Roman" w:cs="Times New Roman"/>
          <w:b/>
          <w:bCs/>
          <w:sz w:val="24"/>
          <w:szCs w:val="24"/>
        </w:rPr>
        <w:tab/>
      </w:r>
      <w:r w:rsidRPr="00C93FC4">
        <w:rPr>
          <w:rFonts w:ascii="Times New Roman" w:eastAsia="Arial Unicode MS" w:hAnsi="Times New Roman" w:cs="Times New Roman"/>
          <w:b/>
          <w:bCs/>
          <w:sz w:val="24"/>
          <w:szCs w:val="24"/>
        </w:rPr>
        <w:tab/>
      </w:r>
      <w:r w:rsidRPr="00C93FC4">
        <w:rPr>
          <w:rFonts w:ascii="Times New Roman" w:eastAsia="Arial Unicode MS" w:hAnsi="Times New Roman" w:cs="Times New Roman"/>
          <w:b/>
          <w:bCs/>
          <w:sz w:val="24"/>
          <w:szCs w:val="24"/>
        </w:rPr>
        <w:tab/>
      </w:r>
      <w:r w:rsidRPr="00C93FC4">
        <w:rPr>
          <w:rFonts w:ascii="Times New Roman" w:eastAsia="Arial Unicode MS" w:hAnsi="Times New Roman" w:cs="Times New Roman"/>
          <w:b/>
          <w:sz w:val="24"/>
          <w:szCs w:val="24"/>
        </w:rPr>
        <w:t xml:space="preserve"> Nr. 11/2020 </w:t>
      </w:r>
    </w:p>
    <w:p w14:paraId="3E3FF386" w14:textId="77777777" w:rsidR="00C93FC4" w:rsidRPr="00C93FC4" w:rsidRDefault="00C93FC4" w:rsidP="00C93FC4">
      <w:pPr>
        <w:suppressAutoHyphens w:val="0"/>
        <w:spacing w:line="23" w:lineRule="atLeast"/>
        <w:jc w:val="right"/>
        <w:rPr>
          <w:rFonts w:ascii="Times New Roman" w:eastAsia="Times New Roman" w:hAnsi="Times New Roman" w:cs="Times New Roman"/>
          <w:b/>
          <w:caps/>
          <w:sz w:val="24"/>
          <w:szCs w:val="24"/>
          <w:lang w:eastAsia="lv-LV"/>
        </w:rPr>
      </w:pPr>
    </w:p>
    <w:p w14:paraId="366E2A35" w14:textId="77777777" w:rsidR="00C93FC4" w:rsidRPr="00C93FC4" w:rsidRDefault="00C93FC4" w:rsidP="00C93FC4">
      <w:pPr>
        <w:suppressAutoHyphens w:val="0"/>
        <w:spacing w:line="23" w:lineRule="atLeast"/>
        <w:jc w:val="right"/>
        <w:rPr>
          <w:rFonts w:ascii="Times New Roman" w:eastAsia="Times New Roman" w:hAnsi="Times New Roman" w:cs="Times New Roman"/>
          <w:b/>
          <w:sz w:val="24"/>
          <w:szCs w:val="24"/>
          <w:lang w:eastAsia="lv-LV"/>
        </w:rPr>
      </w:pPr>
      <w:r w:rsidRPr="00C93FC4">
        <w:rPr>
          <w:rFonts w:ascii="Times New Roman" w:eastAsia="Times New Roman" w:hAnsi="Times New Roman" w:cs="Times New Roman"/>
          <w:b/>
          <w:caps/>
          <w:sz w:val="24"/>
          <w:szCs w:val="24"/>
          <w:lang w:eastAsia="lv-LV"/>
        </w:rPr>
        <w:t>Apstiprināts</w:t>
      </w:r>
    </w:p>
    <w:p w14:paraId="3B55F484" w14:textId="77777777" w:rsidR="00C93FC4" w:rsidRPr="00C93FC4" w:rsidRDefault="00C93FC4" w:rsidP="00C93FC4">
      <w:pPr>
        <w:suppressAutoHyphens w:val="0"/>
        <w:spacing w:line="23" w:lineRule="atLeast"/>
        <w:jc w:val="right"/>
        <w:rPr>
          <w:rFonts w:ascii="Times New Roman" w:eastAsia="Times New Roman" w:hAnsi="Times New Roman" w:cs="Times New Roman"/>
          <w:sz w:val="24"/>
          <w:szCs w:val="24"/>
          <w:lang w:eastAsia="lv-LV"/>
        </w:rPr>
      </w:pPr>
      <w:r w:rsidRPr="00C93FC4">
        <w:rPr>
          <w:rFonts w:ascii="Times New Roman" w:eastAsia="Times New Roman" w:hAnsi="Times New Roman" w:cs="Times New Roman"/>
          <w:sz w:val="24"/>
          <w:szCs w:val="24"/>
          <w:lang w:eastAsia="lv-LV"/>
        </w:rPr>
        <w:t>ar Rojas novada domes</w:t>
      </w:r>
    </w:p>
    <w:p w14:paraId="6B924DCF" w14:textId="77777777" w:rsidR="00C93FC4" w:rsidRPr="00C93FC4" w:rsidRDefault="00C93FC4" w:rsidP="00C93FC4">
      <w:pPr>
        <w:suppressAutoHyphens w:val="0"/>
        <w:spacing w:line="23" w:lineRule="atLeast"/>
        <w:jc w:val="right"/>
        <w:rPr>
          <w:rFonts w:ascii="Times New Roman" w:eastAsia="Times New Roman" w:hAnsi="Times New Roman" w:cs="Times New Roman"/>
          <w:sz w:val="24"/>
          <w:szCs w:val="24"/>
          <w:lang w:eastAsia="lv-LV"/>
        </w:rPr>
      </w:pPr>
      <w:r w:rsidRPr="00C93FC4">
        <w:rPr>
          <w:rFonts w:ascii="Times New Roman" w:eastAsia="Times New Roman" w:hAnsi="Times New Roman" w:cs="Times New Roman"/>
          <w:sz w:val="24"/>
          <w:szCs w:val="24"/>
          <w:lang w:eastAsia="lv-LV"/>
        </w:rPr>
        <w:t xml:space="preserve">2020.gada 21.jūlija </w:t>
      </w:r>
    </w:p>
    <w:p w14:paraId="66BFE094" w14:textId="77777777" w:rsidR="00C93FC4" w:rsidRPr="00C93FC4" w:rsidRDefault="00C93FC4" w:rsidP="00C93FC4">
      <w:pPr>
        <w:suppressAutoHyphens w:val="0"/>
        <w:spacing w:line="23" w:lineRule="atLeast"/>
        <w:jc w:val="right"/>
        <w:rPr>
          <w:rFonts w:ascii="Times New Roman" w:eastAsia="Times New Roman" w:hAnsi="Times New Roman" w:cs="Times New Roman"/>
          <w:sz w:val="24"/>
          <w:szCs w:val="24"/>
          <w:lang w:eastAsia="lv-LV"/>
        </w:rPr>
      </w:pPr>
      <w:r w:rsidRPr="00C93FC4">
        <w:rPr>
          <w:rFonts w:ascii="Times New Roman" w:eastAsia="Times New Roman" w:hAnsi="Times New Roman" w:cs="Times New Roman"/>
          <w:sz w:val="24"/>
          <w:szCs w:val="24"/>
          <w:lang w:eastAsia="lv-LV"/>
        </w:rPr>
        <w:t>sēdes lēmumu Nr.91</w:t>
      </w:r>
    </w:p>
    <w:p w14:paraId="6A177AA2" w14:textId="77777777" w:rsidR="00C93FC4" w:rsidRPr="00C93FC4" w:rsidRDefault="00C93FC4" w:rsidP="00C93FC4">
      <w:pPr>
        <w:suppressAutoHyphens w:val="0"/>
        <w:spacing w:line="23" w:lineRule="atLeast"/>
        <w:jc w:val="right"/>
        <w:rPr>
          <w:rFonts w:ascii="Times New Roman" w:eastAsia="Times New Roman" w:hAnsi="Times New Roman" w:cs="Times New Roman"/>
          <w:sz w:val="24"/>
          <w:szCs w:val="24"/>
          <w:lang w:eastAsia="lv-LV"/>
        </w:rPr>
      </w:pPr>
      <w:r w:rsidRPr="00C93FC4">
        <w:rPr>
          <w:rFonts w:ascii="Times New Roman" w:eastAsia="Times New Roman" w:hAnsi="Times New Roman" w:cs="Times New Roman"/>
          <w:sz w:val="24"/>
          <w:szCs w:val="24"/>
          <w:lang w:eastAsia="lv-LV"/>
        </w:rPr>
        <w:t>(</w:t>
      </w:r>
      <w:smartTag w:uri="schemas-tilde-lv/tildestengine" w:element="veidnes">
        <w:smartTagPr>
          <w:attr w:name="text" w:val="protokols"/>
          <w:attr w:name="baseform" w:val="protokols"/>
          <w:attr w:name="id" w:val="-1"/>
        </w:smartTagPr>
        <w:r w:rsidRPr="00C93FC4">
          <w:rPr>
            <w:rFonts w:ascii="Times New Roman" w:eastAsia="Times New Roman" w:hAnsi="Times New Roman" w:cs="Times New Roman"/>
            <w:sz w:val="24"/>
            <w:szCs w:val="24"/>
            <w:lang w:eastAsia="lv-LV"/>
          </w:rPr>
          <w:t>protokols</w:t>
        </w:r>
      </w:smartTag>
      <w:r w:rsidRPr="00C93FC4">
        <w:rPr>
          <w:rFonts w:ascii="Times New Roman" w:eastAsia="Times New Roman" w:hAnsi="Times New Roman" w:cs="Times New Roman"/>
          <w:sz w:val="24"/>
          <w:szCs w:val="24"/>
          <w:lang w:eastAsia="lv-LV"/>
        </w:rPr>
        <w:t xml:space="preserve"> Nr. 10)</w:t>
      </w:r>
    </w:p>
    <w:p w14:paraId="21C89622" w14:textId="77777777" w:rsidR="00C93FC4" w:rsidRPr="00C93FC4" w:rsidRDefault="00C93FC4" w:rsidP="00C93FC4">
      <w:pPr>
        <w:suppressAutoHyphens w:val="0"/>
        <w:spacing w:line="23" w:lineRule="atLeast"/>
        <w:rPr>
          <w:rFonts w:ascii="Times New Roman" w:eastAsia="Times New Roman" w:hAnsi="Times New Roman" w:cs="Times New Roman"/>
          <w:b/>
          <w:bCs/>
          <w:sz w:val="24"/>
          <w:szCs w:val="24"/>
          <w:lang w:eastAsia="lv-LV"/>
        </w:rPr>
      </w:pPr>
    </w:p>
    <w:p w14:paraId="273464CE" w14:textId="77777777" w:rsidR="00C93FC4" w:rsidRPr="00C93FC4" w:rsidRDefault="00C93FC4" w:rsidP="00C93FC4">
      <w:pPr>
        <w:spacing w:line="23" w:lineRule="atLeast"/>
        <w:jc w:val="center"/>
        <w:rPr>
          <w:rFonts w:ascii="Times New Roman" w:eastAsia="Times New Roman" w:hAnsi="Times New Roman" w:cs="Times New Roman"/>
          <w:b/>
          <w:bCs/>
          <w:lang w:eastAsia="zh-CN"/>
        </w:rPr>
      </w:pPr>
      <w:bookmarkStart w:id="0" w:name="_GoBack"/>
      <w:r w:rsidRPr="00C93FC4">
        <w:rPr>
          <w:rFonts w:ascii="Times New Roman" w:eastAsia="Times New Roman" w:hAnsi="Times New Roman" w:cs="Times New Roman"/>
          <w:b/>
          <w:bCs/>
          <w:sz w:val="24"/>
          <w:szCs w:val="24"/>
          <w:lang w:eastAsia="zh-CN"/>
        </w:rPr>
        <w:t>Grozījumi Rojas novada pašvaldības 15.05.2012. saistošajos noteikumos Nr.9/2012</w:t>
      </w:r>
      <w:bookmarkEnd w:id="0"/>
      <w:r w:rsidRPr="00C93FC4">
        <w:rPr>
          <w:rFonts w:ascii="Times New Roman" w:eastAsia="Times New Roman" w:hAnsi="Times New Roman" w:cs="Times New Roman"/>
          <w:b/>
          <w:bCs/>
          <w:sz w:val="24"/>
          <w:szCs w:val="24"/>
          <w:lang w:eastAsia="zh-CN"/>
        </w:rPr>
        <w:t xml:space="preserve"> “Par ēku un dzīvokļu numerācijas, māju un ielu nosaukumu zīmju izvietošanas kārtību Rojas novadā” </w:t>
      </w:r>
    </w:p>
    <w:p w14:paraId="200BED22" w14:textId="77777777" w:rsidR="00C93FC4" w:rsidRPr="00C93FC4" w:rsidRDefault="00C93FC4" w:rsidP="00C93FC4">
      <w:pPr>
        <w:spacing w:line="23" w:lineRule="atLeast"/>
        <w:jc w:val="center"/>
        <w:rPr>
          <w:rFonts w:ascii="Times New Roman" w:hAnsi="Times New Roman" w:cs="Times New Roman"/>
          <w:b/>
          <w:bCs/>
          <w:sz w:val="24"/>
          <w:szCs w:val="24"/>
        </w:rPr>
      </w:pPr>
    </w:p>
    <w:p w14:paraId="0494F0F8" w14:textId="77777777" w:rsidR="00C93FC4" w:rsidRPr="00C93FC4" w:rsidRDefault="00C93FC4" w:rsidP="00C93FC4">
      <w:pPr>
        <w:suppressAutoHyphens w:val="0"/>
        <w:spacing w:line="23" w:lineRule="atLeast"/>
        <w:jc w:val="right"/>
        <w:rPr>
          <w:rFonts w:ascii="Times New Roman" w:eastAsia="Times New Roman" w:hAnsi="Times New Roman" w:cs="Times New Roman"/>
          <w:i/>
          <w:iCs/>
          <w:sz w:val="24"/>
          <w:szCs w:val="24"/>
          <w:lang w:eastAsia="lv-LV"/>
        </w:rPr>
      </w:pPr>
      <w:r w:rsidRPr="00C93FC4">
        <w:rPr>
          <w:rFonts w:ascii="Times New Roman" w:eastAsia="Times New Roman" w:hAnsi="Times New Roman" w:cs="Times New Roman"/>
          <w:i/>
          <w:iCs/>
          <w:sz w:val="24"/>
          <w:szCs w:val="24"/>
          <w:lang w:eastAsia="lv-LV"/>
        </w:rPr>
        <w:t xml:space="preserve">Izdoti saskaņā ar likuma “Par pašvaldībām” </w:t>
      </w:r>
    </w:p>
    <w:p w14:paraId="60ED15BC" w14:textId="77777777" w:rsidR="00C93FC4" w:rsidRPr="00C93FC4" w:rsidRDefault="00C93FC4" w:rsidP="00C93FC4">
      <w:pPr>
        <w:suppressAutoHyphens w:val="0"/>
        <w:spacing w:line="23" w:lineRule="atLeast"/>
        <w:jc w:val="right"/>
        <w:rPr>
          <w:rFonts w:ascii="Times New Roman" w:eastAsia="Times New Roman" w:hAnsi="Times New Roman" w:cs="Times New Roman"/>
          <w:i/>
          <w:iCs/>
          <w:sz w:val="24"/>
          <w:szCs w:val="24"/>
          <w:lang w:eastAsia="lv-LV"/>
        </w:rPr>
      </w:pPr>
      <w:r w:rsidRPr="00C93FC4">
        <w:rPr>
          <w:rFonts w:ascii="Times New Roman" w:eastAsia="Times New Roman" w:hAnsi="Times New Roman" w:cs="Times New Roman"/>
          <w:i/>
          <w:iCs/>
          <w:sz w:val="24"/>
          <w:szCs w:val="24"/>
          <w:lang w:eastAsia="lv-LV"/>
        </w:rPr>
        <w:t>43.panta pirmās daļas 5.punktu</w:t>
      </w:r>
    </w:p>
    <w:p w14:paraId="0267BD9E" w14:textId="77777777" w:rsidR="00C93FC4" w:rsidRPr="00C93FC4" w:rsidRDefault="00C93FC4" w:rsidP="00C93FC4">
      <w:pPr>
        <w:suppressAutoHyphens w:val="0"/>
        <w:spacing w:line="23" w:lineRule="atLeast"/>
        <w:jc w:val="right"/>
        <w:rPr>
          <w:color w:val="000000"/>
        </w:rPr>
      </w:pPr>
    </w:p>
    <w:p w14:paraId="60E21496" w14:textId="77777777" w:rsidR="00C93FC4" w:rsidRPr="00C93FC4" w:rsidRDefault="00C93FC4" w:rsidP="00C93FC4">
      <w:pPr>
        <w:shd w:val="clear" w:color="auto" w:fill="FFFFFF"/>
        <w:spacing w:line="23" w:lineRule="atLeast"/>
        <w:ind w:right="-61"/>
        <w:jc w:val="both"/>
        <w:rPr>
          <w:rFonts w:ascii="Times New Roman" w:hAnsi="Times New Roman" w:cs="Times New Roman"/>
          <w:sz w:val="24"/>
          <w:szCs w:val="24"/>
        </w:rPr>
      </w:pPr>
      <w:r w:rsidRPr="00C93FC4">
        <w:rPr>
          <w:rFonts w:ascii="Times New Roman" w:hAnsi="Times New Roman" w:cs="Times New Roman"/>
        </w:rPr>
        <w:tab/>
        <w:t xml:space="preserve">1. Izdarīt </w:t>
      </w:r>
      <w:r w:rsidRPr="00C93FC4">
        <w:rPr>
          <w:rFonts w:ascii="Times New Roman" w:hAnsi="Times New Roman" w:cs="Times New Roman"/>
          <w:sz w:val="24"/>
          <w:szCs w:val="24"/>
        </w:rPr>
        <w:t>Rojas novada pašvaldības 15.05.2012. saistošajos noteikumos Nr.9/2012 “Par ēku un dzīvokļu numerācijas, māju un ielu nosaukumu zīmju izvietošanas kārtību Rojas novadā” (turpmāk tekstā – Noteikumi)</w:t>
      </w:r>
      <w:r w:rsidRPr="00C93FC4">
        <w:rPr>
          <w:rFonts w:ascii="Times New Roman" w:hAnsi="Times New Roman" w:cs="Times New Roman"/>
          <w:b/>
          <w:bCs/>
          <w:sz w:val="24"/>
          <w:szCs w:val="24"/>
        </w:rPr>
        <w:t xml:space="preserve"> </w:t>
      </w:r>
      <w:r w:rsidRPr="00C93FC4">
        <w:rPr>
          <w:rFonts w:ascii="Times New Roman" w:hAnsi="Times New Roman" w:cs="Times New Roman"/>
          <w:sz w:val="24"/>
          <w:szCs w:val="24"/>
        </w:rPr>
        <w:t xml:space="preserve">šādus grozījumus: </w:t>
      </w:r>
    </w:p>
    <w:p w14:paraId="5C3CB58E" w14:textId="77777777" w:rsidR="00C93FC4" w:rsidRPr="00C93FC4" w:rsidRDefault="00C93FC4" w:rsidP="00C93FC4">
      <w:pPr>
        <w:widowControl w:val="0"/>
        <w:spacing w:line="23" w:lineRule="atLeast"/>
        <w:ind w:right="-79"/>
        <w:textAlignment w:val="baseline"/>
        <w:rPr>
          <w:rFonts w:ascii="Times New Roman" w:eastAsia="Times New Roman" w:hAnsi="Times New Roman" w:cs="Tahoma"/>
          <w:color w:val="00000A"/>
          <w:sz w:val="24"/>
          <w:szCs w:val="24"/>
          <w:lang w:eastAsia="lv-LV" w:bidi="en-US"/>
        </w:rPr>
      </w:pPr>
      <w:r w:rsidRPr="00C93FC4">
        <w:rPr>
          <w:rFonts w:ascii="Times New Roman" w:eastAsia="Times New Roman" w:hAnsi="Times New Roman" w:cs="Tahoma"/>
          <w:iCs/>
          <w:color w:val="00000A"/>
          <w:sz w:val="24"/>
          <w:szCs w:val="24"/>
          <w:lang w:eastAsia="lv-LV" w:bidi="en-US"/>
        </w:rPr>
        <w:t>1.1.</w:t>
      </w:r>
      <w:r w:rsidRPr="00C93FC4">
        <w:rPr>
          <w:rFonts w:ascii="Times New Roman" w:eastAsia="Times New Roman" w:hAnsi="Times New Roman" w:cs="Tahoma"/>
          <w:color w:val="00000A"/>
          <w:sz w:val="24"/>
          <w:szCs w:val="24"/>
          <w:lang w:eastAsia="lv-LV" w:bidi="en-US"/>
        </w:rPr>
        <w:t xml:space="preserve"> Izteikt noteikumu III. Nodaļu šādā redakcijā:</w:t>
      </w:r>
    </w:p>
    <w:p w14:paraId="200DEB1E" w14:textId="77777777" w:rsidR="00C93FC4" w:rsidRPr="00C93FC4" w:rsidRDefault="00C93FC4" w:rsidP="00C93FC4">
      <w:pPr>
        <w:spacing w:line="23" w:lineRule="atLeast"/>
        <w:jc w:val="center"/>
      </w:pPr>
    </w:p>
    <w:p w14:paraId="5101B244" w14:textId="77777777" w:rsidR="00C93FC4" w:rsidRPr="00C93FC4" w:rsidRDefault="00C93FC4" w:rsidP="00C93FC4">
      <w:pPr>
        <w:spacing w:line="23" w:lineRule="atLeast"/>
        <w:jc w:val="center"/>
        <w:rPr>
          <w:rFonts w:ascii="Times New Roman" w:hAnsi="Times New Roman" w:cs="Times New Roman"/>
          <w:sz w:val="24"/>
          <w:szCs w:val="24"/>
        </w:rPr>
      </w:pPr>
      <w:r w:rsidRPr="00C93FC4">
        <w:rPr>
          <w:rFonts w:ascii="Times New Roman" w:hAnsi="Times New Roman" w:cs="Times New Roman"/>
          <w:sz w:val="24"/>
          <w:szCs w:val="24"/>
        </w:rPr>
        <w:t>“III.ATBILDĪBA PAR NOTEIKUMU NEIEVĒROŠANU</w:t>
      </w:r>
    </w:p>
    <w:p w14:paraId="4920C8C6" w14:textId="77777777" w:rsidR="00C93FC4" w:rsidRPr="00C93FC4" w:rsidRDefault="00C93FC4" w:rsidP="00C93FC4">
      <w:pPr>
        <w:spacing w:line="23" w:lineRule="atLeast"/>
        <w:jc w:val="both"/>
        <w:rPr>
          <w:rFonts w:ascii="Times New Roman" w:eastAsia="Times New Roman" w:hAnsi="Times New Roman" w:cs="Times New Roman"/>
          <w:bCs/>
          <w:sz w:val="24"/>
          <w:szCs w:val="24"/>
          <w:lang w:eastAsia="lv-LV"/>
        </w:rPr>
      </w:pPr>
      <w:r w:rsidRPr="00C93FC4">
        <w:rPr>
          <w:rFonts w:ascii="Times New Roman" w:eastAsia="Times New Roman" w:hAnsi="Times New Roman" w:cs="Times New Roman"/>
          <w:bCs/>
          <w:sz w:val="24"/>
          <w:szCs w:val="24"/>
          <w:lang w:eastAsia="lv-LV"/>
        </w:rPr>
        <w:t>23. Par šo noteikumu neievērošanu administratīvi soda ēkas vai dzīvokļa īpašnieku.</w:t>
      </w:r>
    </w:p>
    <w:p w14:paraId="09C32741" w14:textId="77777777" w:rsidR="00C93FC4" w:rsidRPr="00C93FC4" w:rsidRDefault="00C93FC4" w:rsidP="00C93FC4">
      <w:pPr>
        <w:spacing w:line="23" w:lineRule="atLeast"/>
        <w:jc w:val="both"/>
        <w:rPr>
          <w:rFonts w:cs="Times New Roman"/>
          <w:bCs/>
        </w:rPr>
      </w:pPr>
      <w:r w:rsidRPr="00C93FC4">
        <w:rPr>
          <w:rFonts w:ascii="Times New Roman" w:eastAsia="Times New Roman" w:hAnsi="Times New Roman" w:cs="Times New Roman"/>
          <w:bCs/>
          <w:sz w:val="24"/>
          <w:szCs w:val="24"/>
          <w:lang w:eastAsia="lv-LV"/>
        </w:rPr>
        <w:t xml:space="preserve">24. </w:t>
      </w:r>
      <w:r w:rsidRPr="00C93FC4">
        <w:rPr>
          <w:rFonts w:ascii="Times New Roman" w:hAnsi="Times New Roman" w:cs="Times New Roman"/>
          <w:bCs/>
          <w:sz w:val="24"/>
          <w:szCs w:val="24"/>
          <w:lang w:bidi="en-US"/>
        </w:rPr>
        <w:t>Kontrolēt noteikumu izpildi un veikt administratīvā pārkāpuma procesu līdz administratīvā pārkāpuma lietas izskatīšanai ir tiesīgi Rojas novada domes struktūrvienības “Pašvaldības policija” amatpersonas.</w:t>
      </w:r>
      <w:r w:rsidRPr="00C93FC4">
        <w:rPr>
          <w:rFonts w:ascii="Times New Roman" w:eastAsia="Times New Roman" w:hAnsi="Times New Roman" w:cs="Times New Roman"/>
          <w:bCs/>
          <w:sz w:val="24"/>
          <w:szCs w:val="24"/>
          <w:lang w:eastAsia="lv-LV"/>
        </w:rPr>
        <w:t xml:space="preserve"> </w:t>
      </w:r>
      <w:r w:rsidRPr="00C93FC4">
        <w:rPr>
          <w:rFonts w:ascii="Times New Roman" w:hAnsi="Times New Roman" w:cs="Times New Roman"/>
          <w:bCs/>
          <w:sz w:val="24"/>
          <w:szCs w:val="24"/>
          <w:lang w:bidi="en-US"/>
        </w:rPr>
        <w:t xml:space="preserve">Valsts policijas amatpersonu tiesības </w:t>
      </w:r>
      <w:r w:rsidRPr="00C93FC4">
        <w:rPr>
          <w:rFonts w:ascii="Times New Roman" w:hAnsi="Times New Roman" w:cs="Times New Roman"/>
          <w:bCs/>
          <w:sz w:val="24"/>
          <w:szCs w:val="24"/>
        </w:rPr>
        <w:t>kontrolēt šo Noteikumu prasību izpildi nosaka likums “Par policiju”.</w:t>
      </w:r>
    </w:p>
    <w:p w14:paraId="1EC59B7E" w14:textId="77777777" w:rsidR="00C93FC4" w:rsidRPr="00C93FC4" w:rsidRDefault="00C93FC4" w:rsidP="00C93FC4">
      <w:pPr>
        <w:spacing w:line="23" w:lineRule="atLeast"/>
        <w:jc w:val="both"/>
        <w:rPr>
          <w:rFonts w:ascii="Times New Roman" w:hAnsi="Times New Roman" w:cs="Times New Roman"/>
          <w:bCs/>
          <w:sz w:val="24"/>
          <w:szCs w:val="24"/>
          <w:lang w:bidi="en-US"/>
        </w:rPr>
      </w:pPr>
      <w:r w:rsidRPr="00C93FC4">
        <w:rPr>
          <w:rFonts w:ascii="Times New Roman" w:eastAsia="Times New Roman" w:hAnsi="Times New Roman" w:cs="Times New Roman"/>
          <w:bCs/>
          <w:sz w:val="24"/>
          <w:szCs w:val="24"/>
          <w:lang w:eastAsia="lv-LV"/>
        </w:rPr>
        <w:t xml:space="preserve">25. </w:t>
      </w:r>
      <w:r w:rsidRPr="00C93FC4">
        <w:rPr>
          <w:rFonts w:ascii="Times New Roman" w:hAnsi="Times New Roman" w:cs="Times New Roman"/>
          <w:bCs/>
          <w:sz w:val="24"/>
          <w:szCs w:val="24"/>
          <w:lang w:bidi="en-US"/>
        </w:rPr>
        <w:t>Administratīvā pārkāpuma lietas par šo Noteikumu pārkāpumiem lēmumus pieņem Rojas novada domes Administratīvā komisija.</w:t>
      </w:r>
    </w:p>
    <w:p w14:paraId="1DEAF110" w14:textId="77777777" w:rsidR="00C93FC4" w:rsidRPr="00C93FC4" w:rsidRDefault="00C93FC4" w:rsidP="00C93FC4">
      <w:pPr>
        <w:spacing w:line="23" w:lineRule="atLeast"/>
        <w:jc w:val="both"/>
        <w:rPr>
          <w:rFonts w:ascii="Times New Roman" w:hAnsi="Times New Roman" w:cs="Times New Roman"/>
          <w:bCs/>
          <w:sz w:val="24"/>
          <w:szCs w:val="24"/>
          <w:lang w:bidi="en-US"/>
        </w:rPr>
      </w:pPr>
      <w:r w:rsidRPr="00C93FC4">
        <w:rPr>
          <w:rFonts w:ascii="Times New Roman" w:hAnsi="Times New Roman" w:cs="Times New Roman"/>
          <w:bCs/>
          <w:sz w:val="24"/>
          <w:szCs w:val="24"/>
          <w:lang w:bidi="en-US"/>
        </w:rPr>
        <w:t>26.</w:t>
      </w:r>
      <w:r w:rsidRPr="00C93FC4">
        <w:t xml:space="preserve"> </w:t>
      </w:r>
      <w:r w:rsidRPr="00C93FC4">
        <w:rPr>
          <w:rFonts w:ascii="Times New Roman" w:hAnsi="Times New Roman" w:cs="Times New Roman"/>
          <w:bCs/>
          <w:sz w:val="24"/>
          <w:szCs w:val="24"/>
          <w:lang w:bidi="en-US"/>
        </w:rPr>
        <w:t xml:space="preserve">Naudas sods noteikumos tiek izteikts naudas soda vienībās. Vienas naudas soda vienības vērtība ir pieci </w:t>
      </w:r>
      <w:proofErr w:type="spellStart"/>
      <w:r w:rsidRPr="00C93FC4">
        <w:rPr>
          <w:rFonts w:ascii="Times New Roman" w:hAnsi="Times New Roman" w:cs="Times New Roman"/>
          <w:bCs/>
          <w:sz w:val="24"/>
          <w:szCs w:val="24"/>
          <w:lang w:bidi="en-US"/>
        </w:rPr>
        <w:t>euro</w:t>
      </w:r>
      <w:proofErr w:type="spellEnd"/>
      <w:r w:rsidRPr="00C93FC4">
        <w:rPr>
          <w:rFonts w:ascii="Times New Roman" w:hAnsi="Times New Roman" w:cs="Times New Roman"/>
          <w:bCs/>
          <w:sz w:val="24"/>
          <w:szCs w:val="24"/>
          <w:lang w:bidi="en-US"/>
        </w:rPr>
        <w:t>.</w:t>
      </w:r>
    </w:p>
    <w:p w14:paraId="592EC6CE" w14:textId="77777777" w:rsidR="00C93FC4" w:rsidRPr="00C93FC4" w:rsidRDefault="00C93FC4" w:rsidP="00C93FC4">
      <w:pPr>
        <w:spacing w:line="23" w:lineRule="atLeast"/>
        <w:jc w:val="both"/>
        <w:rPr>
          <w:rFonts w:ascii="Times New Roman" w:hAnsi="Times New Roman" w:cs="Times New Roman"/>
          <w:bCs/>
          <w:sz w:val="24"/>
          <w:szCs w:val="24"/>
          <w:lang w:bidi="en-US"/>
        </w:rPr>
      </w:pPr>
      <w:r w:rsidRPr="00C93FC4">
        <w:rPr>
          <w:rFonts w:ascii="Times New Roman" w:hAnsi="Times New Roman" w:cs="Times New Roman"/>
          <w:bCs/>
          <w:sz w:val="24"/>
          <w:szCs w:val="24"/>
          <w:lang w:bidi="en-US"/>
        </w:rPr>
        <w:t>27. Sods par ēkas numura vai nosaukuma zīmes vai dzīvokļu numura zīmes neizvietošanu – brīdinājums vai 6 naudas soda vienības.</w:t>
      </w:r>
    </w:p>
    <w:p w14:paraId="728DBE6D" w14:textId="77777777" w:rsidR="00C93FC4" w:rsidRPr="00C93FC4" w:rsidRDefault="00C93FC4" w:rsidP="00C93FC4">
      <w:pPr>
        <w:spacing w:line="23" w:lineRule="atLeast"/>
        <w:ind w:firstLine="720"/>
        <w:jc w:val="both"/>
        <w:rPr>
          <w:rFonts w:ascii="Times New Roman" w:hAnsi="Times New Roman" w:cs="Times New Roman"/>
          <w:bCs/>
          <w:sz w:val="24"/>
          <w:szCs w:val="24"/>
          <w:lang w:bidi="en-US"/>
        </w:rPr>
      </w:pPr>
      <w:r w:rsidRPr="00C93FC4">
        <w:rPr>
          <w:rFonts w:ascii="Times New Roman" w:hAnsi="Times New Roman" w:cs="Times New Roman"/>
          <w:bCs/>
          <w:sz w:val="24"/>
          <w:szCs w:val="24"/>
          <w:lang w:bidi="en-US"/>
        </w:rPr>
        <w:t>Sods par ēkas vai dzīvokļu numura zīmes vai ēkas nosaukuma zīmes neuzturēšanu kārtībā – brīdinājums vai 3 naudas soda vienības.</w:t>
      </w:r>
    </w:p>
    <w:p w14:paraId="42CF4386" w14:textId="77777777" w:rsidR="00C93FC4" w:rsidRPr="00C93FC4" w:rsidRDefault="00C93FC4" w:rsidP="00C93FC4">
      <w:pPr>
        <w:spacing w:line="23" w:lineRule="atLeast"/>
        <w:ind w:firstLine="720"/>
        <w:jc w:val="both"/>
        <w:rPr>
          <w:rFonts w:ascii="Times New Roman" w:hAnsi="Times New Roman" w:cs="Times New Roman"/>
          <w:bCs/>
          <w:sz w:val="24"/>
          <w:szCs w:val="24"/>
          <w:lang w:bidi="en-US"/>
        </w:rPr>
      </w:pPr>
      <w:r w:rsidRPr="00C93FC4">
        <w:rPr>
          <w:rFonts w:ascii="Times New Roman" w:hAnsi="Times New Roman" w:cs="Times New Roman"/>
          <w:bCs/>
          <w:sz w:val="24"/>
          <w:szCs w:val="24"/>
          <w:lang w:bidi="en-US"/>
        </w:rPr>
        <w:t>Sods par atkārtotu tādu pašu noteikumu pārkāpumu viena gada laikā no soda piemērošanas par noteikumu pārkāpumu – līdz 20 naudas soda vienībām.</w:t>
      </w:r>
    </w:p>
    <w:p w14:paraId="245E431F" w14:textId="77777777" w:rsidR="00C93FC4" w:rsidRPr="00C93FC4" w:rsidRDefault="00C93FC4" w:rsidP="00C93FC4">
      <w:pPr>
        <w:spacing w:line="23" w:lineRule="atLeast"/>
        <w:jc w:val="both"/>
        <w:rPr>
          <w:rFonts w:ascii="Times New Roman" w:hAnsi="Times New Roman" w:cs="Times New Roman"/>
          <w:bCs/>
          <w:sz w:val="24"/>
          <w:szCs w:val="24"/>
          <w:lang w:bidi="en-US"/>
        </w:rPr>
      </w:pPr>
      <w:r w:rsidRPr="00C93FC4">
        <w:rPr>
          <w:rFonts w:ascii="Times New Roman" w:hAnsi="Times New Roman" w:cs="Times New Roman"/>
          <w:bCs/>
          <w:sz w:val="24"/>
          <w:szCs w:val="24"/>
          <w:lang w:bidi="en-US"/>
        </w:rPr>
        <w:t>28. Administratīvā soda uzlikšana neatbrīvo pārkāpējus no noteikumos paredzēto pasākumu pildīšanas.”</w:t>
      </w:r>
    </w:p>
    <w:p w14:paraId="4F41D520" w14:textId="77777777" w:rsidR="00C93FC4" w:rsidRPr="00C93FC4" w:rsidRDefault="00C93FC4" w:rsidP="00C93FC4">
      <w:pPr>
        <w:spacing w:line="23" w:lineRule="atLeast"/>
        <w:ind w:firstLine="720"/>
        <w:jc w:val="both"/>
        <w:rPr>
          <w:rFonts w:ascii="Times New Roman" w:hAnsi="Times New Roman" w:cs="Times New Roman"/>
          <w:bCs/>
          <w:sz w:val="24"/>
          <w:szCs w:val="24"/>
          <w:lang w:bidi="en-US"/>
        </w:rPr>
      </w:pPr>
    </w:p>
    <w:p w14:paraId="464FFDE5" w14:textId="2B9A16CD" w:rsidR="00846876" w:rsidRPr="00846876" w:rsidRDefault="00C93FC4" w:rsidP="00C93FC4">
      <w:pPr>
        <w:suppressAutoHyphens w:val="0"/>
        <w:spacing w:line="23" w:lineRule="atLeast"/>
        <w:ind w:firstLine="709"/>
        <w:contextualSpacing/>
        <w:jc w:val="both"/>
        <w:rPr>
          <w:rFonts w:ascii="Times New Roman" w:eastAsia="Calibri" w:hAnsi="Times New Roman" w:cs="Times New Roman"/>
          <w:sz w:val="24"/>
          <w:szCs w:val="24"/>
        </w:rPr>
      </w:pPr>
      <w:r w:rsidRPr="00C93FC4">
        <w:rPr>
          <w:rFonts w:ascii="Times New Roman" w:eastAsia="Times New Roman" w:hAnsi="Times New Roman" w:cs="Tahoma"/>
          <w:color w:val="00000A"/>
          <w:sz w:val="24"/>
          <w:szCs w:val="24"/>
          <w:lang w:eastAsia="lv-LV" w:bidi="en-US"/>
        </w:rPr>
        <w:t>2. Saistošie noteikumi publicējami informatīvajā izdevumā „Banga” un stājas spēkā likuma „Par pašvaldībām” 45.pantā noteiktajā kārtībā.</w:t>
      </w:r>
    </w:p>
    <w:p w14:paraId="004632CD" w14:textId="77777777" w:rsidR="00846876" w:rsidRPr="00846876" w:rsidRDefault="00846876" w:rsidP="00846876">
      <w:pPr>
        <w:tabs>
          <w:tab w:val="left" w:pos="1134"/>
        </w:tabs>
        <w:suppressAutoHyphens w:val="0"/>
        <w:spacing w:line="23" w:lineRule="atLeast"/>
        <w:jc w:val="both"/>
        <w:rPr>
          <w:rFonts w:ascii="Times New Roman" w:eastAsia="Times New Roman" w:hAnsi="Times New Roman" w:cs="Times New Roman"/>
          <w:color w:val="000000"/>
          <w:sz w:val="24"/>
          <w:szCs w:val="24"/>
          <w:lang w:eastAsia="lv-LV"/>
        </w:rPr>
      </w:pPr>
      <w:r w:rsidRPr="00846876">
        <w:rPr>
          <w:rFonts w:ascii="Times New Roman" w:eastAsia="Calibri" w:hAnsi="Times New Roman" w:cs="Times New Roman"/>
          <w:sz w:val="24"/>
          <w:szCs w:val="24"/>
        </w:rPr>
        <w:t xml:space="preserve"> </w:t>
      </w:r>
    </w:p>
    <w:p w14:paraId="256F7A3E" w14:textId="73FADA30" w:rsidR="00846876" w:rsidRPr="00846876" w:rsidRDefault="00846876" w:rsidP="00846876">
      <w:pPr>
        <w:suppressAutoHyphens w:val="0"/>
        <w:spacing w:line="23" w:lineRule="atLeast"/>
        <w:jc w:val="both"/>
        <w:rPr>
          <w:rFonts w:ascii="Times New Roman" w:eastAsia="Times New Roman" w:hAnsi="Times New Roman" w:cs="Times New Roman"/>
          <w:sz w:val="24"/>
          <w:szCs w:val="24"/>
          <w:lang w:eastAsia="lv-LV"/>
        </w:rPr>
      </w:pPr>
      <w:r w:rsidRPr="00846876">
        <w:rPr>
          <w:rFonts w:ascii="Times New Roman" w:eastAsia="Times New Roman" w:hAnsi="Times New Roman" w:cs="Times New Roman"/>
          <w:sz w:val="24"/>
          <w:szCs w:val="24"/>
          <w:lang w:eastAsia="lv-LV"/>
        </w:rPr>
        <w:t xml:space="preserve">Domes priekšsēdētāja                                       </w:t>
      </w:r>
      <w:r w:rsidRPr="00846876">
        <w:rPr>
          <w:rFonts w:ascii="Times New Roman" w:eastAsia="Times New Roman" w:hAnsi="Times New Roman" w:cs="Times New Roman"/>
          <w:sz w:val="24"/>
          <w:szCs w:val="24"/>
          <w:lang w:eastAsia="lv-LV"/>
        </w:rPr>
        <w:tab/>
      </w:r>
      <w:proofErr w:type="spellStart"/>
      <w:r w:rsidRPr="00846876">
        <w:rPr>
          <w:rFonts w:ascii="Times New Roman" w:eastAsia="Times New Roman" w:hAnsi="Times New Roman" w:cs="Times New Roman"/>
          <w:sz w:val="24"/>
          <w:szCs w:val="24"/>
          <w:lang w:eastAsia="lv-LV"/>
        </w:rPr>
        <w:t>E.Kārkliņa</w:t>
      </w:r>
      <w:proofErr w:type="spellEnd"/>
    </w:p>
    <w:p w14:paraId="7A77A4AB" w14:textId="77777777" w:rsidR="00851252" w:rsidRDefault="00851252" w:rsidP="00846876">
      <w:pPr>
        <w:suppressAutoHyphens w:val="0"/>
        <w:spacing w:line="23" w:lineRule="atLeast"/>
        <w:jc w:val="both"/>
        <w:rPr>
          <w:rFonts w:ascii="Times New Roman" w:eastAsia="Times New Roman" w:hAnsi="Times New Roman" w:cs="Times New Roman"/>
          <w:sz w:val="24"/>
          <w:szCs w:val="24"/>
          <w:lang w:eastAsia="lv-LV"/>
        </w:rPr>
      </w:pPr>
    </w:p>
    <w:p w14:paraId="39D029F8" w14:textId="77777777" w:rsidR="00C93FC4" w:rsidRPr="00C93FC4" w:rsidRDefault="00C93FC4" w:rsidP="00C93FC4">
      <w:pPr>
        <w:spacing w:line="23" w:lineRule="atLeast"/>
        <w:jc w:val="center"/>
        <w:rPr>
          <w:rFonts w:ascii="Times New Roman" w:hAnsi="Times New Roman" w:cs="Times New Roman"/>
          <w:b/>
          <w:sz w:val="24"/>
          <w:szCs w:val="24"/>
        </w:rPr>
      </w:pPr>
      <w:bookmarkStart w:id="1" w:name="_Hlk46474732"/>
      <w:r w:rsidRPr="00C93FC4">
        <w:rPr>
          <w:rFonts w:ascii="Times New Roman" w:hAnsi="Times New Roman" w:cs="Times New Roman"/>
          <w:b/>
          <w:sz w:val="24"/>
          <w:szCs w:val="24"/>
        </w:rPr>
        <w:t>Saistošo noteikumu Nr. 11/2020</w:t>
      </w:r>
    </w:p>
    <w:p w14:paraId="01E6EB56" w14:textId="77777777" w:rsidR="00C93FC4" w:rsidRPr="00C93FC4" w:rsidRDefault="00C93FC4" w:rsidP="00C93FC4">
      <w:pPr>
        <w:spacing w:line="23" w:lineRule="atLeast"/>
        <w:jc w:val="center"/>
        <w:rPr>
          <w:rFonts w:ascii="Times New Roman" w:hAnsi="Times New Roman" w:cs="Times New Roman"/>
          <w:b/>
          <w:bCs/>
          <w:sz w:val="24"/>
          <w:szCs w:val="24"/>
        </w:rPr>
      </w:pPr>
      <w:r w:rsidRPr="00C93FC4">
        <w:rPr>
          <w:rFonts w:ascii="Times New Roman" w:hAnsi="Times New Roman" w:cs="Times New Roman"/>
          <w:b/>
          <w:bCs/>
          <w:sz w:val="24"/>
          <w:szCs w:val="24"/>
        </w:rPr>
        <w:t xml:space="preserve">Grozījumi Rojas novada pašvaldības 15.05.2012. saistošajos noteikumos Nr.9/2012 “Par ēku un dzīvokļu numerācijas, māju un ielu nosaukumu zīmju izvietošanas kārtību Rojas novadā” </w:t>
      </w:r>
      <w:r w:rsidRPr="00C93FC4">
        <w:rPr>
          <w:rFonts w:ascii="Times New Roman" w:hAnsi="Times New Roman" w:cs="Times New Roman"/>
          <w:b/>
          <w:sz w:val="24"/>
          <w:szCs w:val="24"/>
        </w:rPr>
        <w:t>paskaidrojuma raksts</w:t>
      </w:r>
    </w:p>
    <w:p w14:paraId="12DEE65C" w14:textId="77777777" w:rsidR="00C93FC4" w:rsidRPr="00C93FC4" w:rsidRDefault="00C93FC4" w:rsidP="00C93FC4">
      <w:pPr>
        <w:spacing w:line="23" w:lineRule="atLeast"/>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901"/>
      </w:tblGrid>
      <w:tr w:rsidR="00C93FC4" w:rsidRPr="00C93FC4" w14:paraId="6A7E06EC"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0C382009" w14:textId="77777777" w:rsidR="00C93FC4" w:rsidRPr="00C93FC4" w:rsidRDefault="00C93FC4" w:rsidP="00C93FC4">
            <w:pPr>
              <w:spacing w:line="23" w:lineRule="atLeast"/>
              <w:rPr>
                <w:rFonts w:ascii="Times New Roman" w:hAnsi="Times New Roman" w:cs="Times New Roman"/>
                <w:b/>
                <w:sz w:val="24"/>
                <w:szCs w:val="24"/>
              </w:rPr>
            </w:pPr>
            <w:r w:rsidRPr="00C93FC4">
              <w:rPr>
                <w:rFonts w:ascii="Times New Roman" w:hAnsi="Times New Roman" w:cs="Times New Roman"/>
                <w:b/>
                <w:sz w:val="24"/>
                <w:szCs w:val="24"/>
              </w:rPr>
              <w:t xml:space="preserve">Paskaidrojuma raksta sadaļas </w:t>
            </w:r>
          </w:p>
        </w:tc>
        <w:tc>
          <w:tcPr>
            <w:tcW w:w="6297" w:type="dxa"/>
            <w:tcBorders>
              <w:top w:val="single" w:sz="4" w:space="0" w:color="auto"/>
              <w:left w:val="single" w:sz="4" w:space="0" w:color="auto"/>
              <w:bottom w:val="single" w:sz="4" w:space="0" w:color="auto"/>
              <w:right w:val="single" w:sz="4" w:space="0" w:color="auto"/>
            </w:tcBorders>
            <w:hideMark/>
          </w:tcPr>
          <w:p w14:paraId="60319DC2" w14:textId="77777777" w:rsidR="00C93FC4" w:rsidRPr="00C93FC4" w:rsidRDefault="00C93FC4" w:rsidP="00C93FC4">
            <w:pPr>
              <w:spacing w:line="23" w:lineRule="atLeast"/>
              <w:jc w:val="both"/>
              <w:rPr>
                <w:rFonts w:ascii="Times New Roman" w:hAnsi="Times New Roman" w:cs="Times New Roman"/>
                <w:b/>
                <w:sz w:val="24"/>
                <w:szCs w:val="24"/>
              </w:rPr>
            </w:pPr>
            <w:r w:rsidRPr="00C93FC4">
              <w:rPr>
                <w:rFonts w:ascii="Times New Roman" w:hAnsi="Times New Roman" w:cs="Times New Roman"/>
                <w:b/>
                <w:sz w:val="24"/>
                <w:szCs w:val="24"/>
              </w:rPr>
              <w:t xml:space="preserve">Norādāmā informācija </w:t>
            </w:r>
          </w:p>
        </w:tc>
      </w:tr>
      <w:tr w:rsidR="00C93FC4" w:rsidRPr="00C93FC4" w14:paraId="571AEDD5"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7FDC77B4" w14:textId="77777777" w:rsidR="00C93FC4" w:rsidRPr="00C93FC4" w:rsidRDefault="00C93FC4" w:rsidP="00C93FC4">
            <w:pPr>
              <w:spacing w:line="23" w:lineRule="atLeast"/>
              <w:rPr>
                <w:rFonts w:ascii="Times New Roman" w:hAnsi="Times New Roman" w:cs="Times New Roman"/>
                <w:sz w:val="24"/>
                <w:szCs w:val="24"/>
              </w:rPr>
            </w:pPr>
            <w:r w:rsidRPr="00C93FC4">
              <w:rPr>
                <w:rFonts w:ascii="Times New Roman" w:hAnsi="Times New Roman" w:cs="Times New Roman"/>
                <w:sz w:val="24"/>
                <w:szCs w:val="24"/>
              </w:rPr>
              <w:t xml:space="preserve">1.Projekta nepieciešamības pamatojums </w:t>
            </w:r>
          </w:p>
        </w:tc>
        <w:tc>
          <w:tcPr>
            <w:tcW w:w="6297" w:type="dxa"/>
            <w:tcBorders>
              <w:top w:val="single" w:sz="4" w:space="0" w:color="auto"/>
              <w:left w:val="single" w:sz="4" w:space="0" w:color="auto"/>
              <w:bottom w:val="single" w:sz="4" w:space="0" w:color="auto"/>
              <w:right w:val="single" w:sz="4" w:space="0" w:color="auto"/>
            </w:tcBorders>
            <w:hideMark/>
          </w:tcPr>
          <w:p w14:paraId="47E92AC7" w14:textId="77777777" w:rsidR="00C93FC4" w:rsidRPr="00C93FC4" w:rsidRDefault="00C93FC4" w:rsidP="00C93FC4">
            <w:pPr>
              <w:spacing w:line="23" w:lineRule="atLeast"/>
              <w:jc w:val="both"/>
              <w:rPr>
                <w:rFonts w:ascii="Times New Roman" w:hAnsi="Times New Roman" w:cs="Times New Roman"/>
                <w:sz w:val="24"/>
                <w:szCs w:val="24"/>
              </w:rPr>
            </w:pPr>
            <w:r w:rsidRPr="00C93FC4">
              <w:rPr>
                <w:rFonts w:ascii="Times New Roman" w:hAnsi="Times New Roman" w:cs="Times New Roman"/>
                <w:sz w:val="24"/>
                <w:szCs w:val="24"/>
              </w:rPr>
              <w:t>2018. gada 25. oktobrī Latvijas Republikas Saeima pieņēma Administratīvās atbildības likumu, kas stājās  spēkā 2020. gada 1. jūlijā. Administratīvās atbildības likums paredz būtiskas izmaiņas administratīvo sodu sistēmā un administratīvo sodu piemērošanas procesā. Saskaņā ar Administratīvās atbildības likuma 2. pantu pašvaldību saistošie noteikumi, kas paredz administratīvo atbildību, ir daļa no administratīvās atbildības sistēmas, tādēļ ir nepieciešams nodrošināt saistošo noteikumu regulējuma saskaņošanu ar Administratīvās atbildības likumā ietvertajām normām.</w:t>
            </w:r>
          </w:p>
        </w:tc>
      </w:tr>
      <w:tr w:rsidR="00C93FC4" w:rsidRPr="00C93FC4" w14:paraId="64933174"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3F22E08B" w14:textId="77777777" w:rsidR="00C93FC4" w:rsidRPr="00C93FC4" w:rsidRDefault="00C93FC4" w:rsidP="00C93FC4">
            <w:pPr>
              <w:spacing w:line="23" w:lineRule="atLeast"/>
              <w:rPr>
                <w:rFonts w:ascii="Times New Roman" w:hAnsi="Times New Roman" w:cs="Times New Roman"/>
                <w:sz w:val="24"/>
                <w:szCs w:val="24"/>
              </w:rPr>
            </w:pPr>
            <w:r w:rsidRPr="00C93FC4">
              <w:rPr>
                <w:rFonts w:ascii="Times New Roman" w:hAnsi="Times New Roman" w:cs="Times New Roman"/>
                <w:sz w:val="24"/>
                <w:szCs w:val="24"/>
              </w:rPr>
              <w:t xml:space="preserve">2.Īss projekta satura izklāsts </w:t>
            </w:r>
          </w:p>
        </w:tc>
        <w:tc>
          <w:tcPr>
            <w:tcW w:w="6297" w:type="dxa"/>
            <w:tcBorders>
              <w:top w:val="single" w:sz="4" w:space="0" w:color="auto"/>
              <w:left w:val="single" w:sz="4" w:space="0" w:color="auto"/>
              <w:bottom w:val="single" w:sz="4" w:space="0" w:color="auto"/>
              <w:right w:val="single" w:sz="4" w:space="0" w:color="auto"/>
            </w:tcBorders>
            <w:hideMark/>
          </w:tcPr>
          <w:p w14:paraId="380CF802" w14:textId="77777777" w:rsidR="00C93FC4" w:rsidRPr="00C93FC4" w:rsidRDefault="00C93FC4" w:rsidP="00C93FC4">
            <w:pPr>
              <w:spacing w:line="23" w:lineRule="atLeast"/>
              <w:jc w:val="both"/>
              <w:rPr>
                <w:rFonts w:ascii="Times New Roman" w:hAnsi="Times New Roman" w:cs="Times New Roman"/>
                <w:sz w:val="24"/>
                <w:szCs w:val="24"/>
              </w:rPr>
            </w:pPr>
            <w:r w:rsidRPr="00C93FC4">
              <w:rPr>
                <w:rFonts w:ascii="Times New Roman" w:hAnsi="Times New Roman" w:cs="Times New Roman"/>
                <w:sz w:val="24"/>
                <w:szCs w:val="24"/>
              </w:rPr>
              <w:t xml:space="preserve">Saistošajos noteikumos noteikta administratīvā pārkāpuma procesa veikšanas kārtība, administratīvo pārkāpuma lietu izskatīšanas kārtība un noteikts soda veids un apmērs par administratīvo pārkāpumu saskaņā ar Administratīvās atbildības likumu. </w:t>
            </w:r>
          </w:p>
        </w:tc>
      </w:tr>
      <w:tr w:rsidR="00C93FC4" w:rsidRPr="00C93FC4" w14:paraId="7246E918"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7DDD08FA" w14:textId="77777777" w:rsidR="00C93FC4" w:rsidRPr="00C93FC4" w:rsidRDefault="00C93FC4" w:rsidP="00C93FC4">
            <w:pPr>
              <w:spacing w:line="23" w:lineRule="atLeast"/>
              <w:rPr>
                <w:rFonts w:ascii="Times New Roman" w:hAnsi="Times New Roman" w:cs="Times New Roman"/>
                <w:sz w:val="24"/>
                <w:szCs w:val="24"/>
              </w:rPr>
            </w:pPr>
            <w:r w:rsidRPr="00C93FC4">
              <w:rPr>
                <w:rFonts w:ascii="Times New Roman" w:hAnsi="Times New Roman" w:cs="Times New Roman"/>
                <w:sz w:val="24"/>
                <w:szCs w:val="24"/>
              </w:rPr>
              <w:t xml:space="preserve">3. Informācija par plānoto projekta ietekmi uz pašvaldības budžetu   </w:t>
            </w:r>
          </w:p>
        </w:tc>
        <w:tc>
          <w:tcPr>
            <w:tcW w:w="6297" w:type="dxa"/>
            <w:tcBorders>
              <w:top w:val="single" w:sz="4" w:space="0" w:color="auto"/>
              <w:left w:val="single" w:sz="4" w:space="0" w:color="auto"/>
              <w:bottom w:val="single" w:sz="4" w:space="0" w:color="auto"/>
              <w:right w:val="single" w:sz="4" w:space="0" w:color="auto"/>
            </w:tcBorders>
            <w:hideMark/>
          </w:tcPr>
          <w:p w14:paraId="23AE56DC" w14:textId="77777777" w:rsidR="00C93FC4" w:rsidRPr="00C93FC4" w:rsidRDefault="00C93FC4" w:rsidP="00C93FC4">
            <w:pPr>
              <w:spacing w:line="23" w:lineRule="atLeast"/>
              <w:jc w:val="both"/>
              <w:rPr>
                <w:rFonts w:ascii="Times New Roman" w:hAnsi="Times New Roman" w:cs="Times New Roman"/>
                <w:sz w:val="24"/>
                <w:szCs w:val="24"/>
              </w:rPr>
            </w:pPr>
            <w:r w:rsidRPr="00C93FC4">
              <w:rPr>
                <w:rFonts w:ascii="Times New Roman" w:hAnsi="Times New Roman" w:cs="Times New Roman"/>
                <w:sz w:val="24"/>
                <w:szCs w:val="24"/>
              </w:rPr>
              <w:t>Finansiālā ietekme uz pašvaldības budžetu nav prognozējama, jo nav iespējams noteikt administratīvo sodu iekasēšanas apmērus.</w:t>
            </w:r>
          </w:p>
        </w:tc>
      </w:tr>
      <w:tr w:rsidR="00C93FC4" w:rsidRPr="00C93FC4" w14:paraId="11CDF987"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2569403F" w14:textId="77777777" w:rsidR="00C93FC4" w:rsidRPr="00C93FC4" w:rsidRDefault="00C93FC4" w:rsidP="00C93FC4">
            <w:pPr>
              <w:spacing w:line="23" w:lineRule="atLeast"/>
              <w:rPr>
                <w:rFonts w:ascii="Times New Roman" w:hAnsi="Times New Roman" w:cs="Times New Roman"/>
                <w:sz w:val="24"/>
                <w:szCs w:val="24"/>
              </w:rPr>
            </w:pPr>
            <w:r w:rsidRPr="00C93FC4">
              <w:rPr>
                <w:rFonts w:ascii="Times New Roman" w:hAnsi="Times New Roman" w:cs="Times New Roman"/>
                <w:sz w:val="24"/>
                <w:szCs w:val="24"/>
              </w:rPr>
              <w:t xml:space="preserve">4. Informācija par plānoto projekta ietekmi uz uzņēmējdarbības vidi pašvaldības teritorijā </w:t>
            </w:r>
          </w:p>
        </w:tc>
        <w:tc>
          <w:tcPr>
            <w:tcW w:w="6297" w:type="dxa"/>
            <w:tcBorders>
              <w:top w:val="single" w:sz="4" w:space="0" w:color="auto"/>
              <w:left w:val="single" w:sz="4" w:space="0" w:color="auto"/>
              <w:bottom w:val="single" w:sz="4" w:space="0" w:color="auto"/>
              <w:right w:val="single" w:sz="4" w:space="0" w:color="auto"/>
            </w:tcBorders>
            <w:hideMark/>
          </w:tcPr>
          <w:p w14:paraId="51D2748C" w14:textId="77777777" w:rsidR="00C93FC4" w:rsidRPr="00C93FC4" w:rsidRDefault="00C93FC4" w:rsidP="00C93FC4">
            <w:pPr>
              <w:spacing w:line="23" w:lineRule="atLeast"/>
              <w:jc w:val="both"/>
              <w:rPr>
                <w:rFonts w:ascii="Times New Roman" w:hAnsi="Times New Roman" w:cs="Times New Roman"/>
                <w:sz w:val="24"/>
                <w:szCs w:val="24"/>
              </w:rPr>
            </w:pPr>
            <w:r w:rsidRPr="00C93FC4">
              <w:rPr>
                <w:rFonts w:ascii="Times New Roman" w:hAnsi="Times New Roman" w:cs="Times New Roman"/>
                <w:sz w:val="24"/>
                <w:szCs w:val="24"/>
              </w:rPr>
              <w:t>Nav tiešas ietekmes</w:t>
            </w:r>
          </w:p>
        </w:tc>
      </w:tr>
      <w:tr w:rsidR="00C93FC4" w:rsidRPr="00C93FC4" w14:paraId="09559EE6"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25EA5B47" w14:textId="77777777" w:rsidR="00C93FC4" w:rsidRPr="00C93FC4" w:rsidRDefault="00C93FC4" w:rsidP="00C93FC4">
            <w:pPr>
              <w:spacing w:line="23" w:lineRule="atLeast"/>
              <w:rPr>
                <w:rFonts w:ascii="Times New Roman" w:hAnsi="Times New Roman" w:cs="Times New Roman"/>
                <w:sz w:val="24"/>
                <w:szCs w:val="24"/>
              </w:rPr>
            </w:pPr>
            <w:r w:rsidRPr="00C93FC4">
              <w:rPr>
                <w:rFonts w:ascii="Times New Roman" w:hAnsi="Times New Roman" w:cs="Times New Roman"/>
                <w:sz w:val="24"/>
                <w:szCs w:val="24"/>
              </w:rPr>
              <w:t xml:space="preserve">5.Informācija par administratīvajām procedūrām </w:t>
            </w:r>
          </w:p>
        </w:tc>
        <w:tc>
          <w:tcPr>
            <w:tcW w:w="6297" w:type="dxa"/>
            <w:tcBorders>
              <w:top w:val="single" w:sz="4" w:space="0" w:color="auto"/>
              <w:left w:val="single" w:sz="4" w:space="0" w:color="auto"/>
              <w:bottom w:val="single" w:sz="4" w:space="0" w:color="auto"/>
              <w:right w:val="single" w:sz="4" w:space="0" w:color="auto"/>
            </w:tcBorders>
            <w:hideMark/>
          </w:tcPr>
          <w:p w14:paraId="2ABC8537" w14:textId="77777777" w:rsidR="00C93FC4" w:rsidRPr="00C93FC4" w:rsidRDefault="00C93FC4" w:rsidP="00C93FC4">
            <w:pPr>
              <w:spacing w:line="23" w:lineRule="atLeast"/>
              <w:jc w:val="both"/>
              <w:rPr>
                <w:rFonts w:ascii="Times New Roman" w:hAnsi="Times New Roman" w:cs="Times New Roman"/>
                <w:sz w:val="24"/>
                <w:szCs w:val="24"/>
              </w:rPr>
            </w:pPr>
            <w:r w:rsidRPr="00C93FC4">
              <w:rPr>
                <w:rFonts w:ascii="Times New Roman" w:hAnsi="Times New Roman" w:cs="Times New Roman"/>
                <w:sz w:val="24"/>
                <w:szCs w:val="24"/>
              </w:rPr>
              <w:t>Saistošo noteikumu izpildes kontroli un administratīvā pārkāpuma procesu līdz administratīvā pārkāpuma lietas izskatīšanai veic Rojas novada domes Pašvaldības policijas amatpersonas un Valsts policijas amatpersonas.</w:t>
            </w:r>
          </w:p>
          <w:p w14:paraId="1D4F6154" w14:textId="77777777" w:rsidR="00C93FC4" w:rsidRPr="00C93FC4" w:rsidRDefault="00C93FC4" w:rsidP="00C93FC4">
            <w:pPr>
              <w:spacing w:line="23" w:lineRule="atLeast"/>
              <w:jc w:val="both"/>
              <w:rPr>
                <w:rFonts w:ascii="Times New Roman" w:hAnsi="Times New Roman" w:cs="Times New Roman"/>
                <w:sz w:val="24"/>
                <w:szCs w:val="24"/>
              </w:rPr>
            </w:pPr>
            <w:r w:rsidRPr="00C93FC4">
              <w:rPr>
                <w:rFonts w:ascii="Times New Roman" w:hAnsi="Times New Roman" w:cs="Times New Roman"/>
                <w:sz w:val="24"/>
                <w:szCs w:val="24"/>
              </w:rPr>
              <w:t>Lēmumu administratīvā pārkāpuma lietā par šo noteikumu pārkāpumu pieņem Rojas novada domes Administratīvā komisija.</w:t>
            </w:r>
          </w:p>
        </w:tc>
      </w:tr>
      <w:tr w:rsidR="00C93FC4" w:rsidRPr="00C93FC4" w14:paraId="1DC13F3F" w14:textId="77777777" w:rsidTr="00C838FC">
        <w:tc>
          <w:tcPr>
            <w:tcW w:w="3276" w:type="dxa"/>
            <w:tcBorders>
              <w:top w:val="single" w:sz="4" w:space="0" w:color="auto"/>
              <w:left w:val="single" w:sz="4" w:space="0" w:color="auto"/>
              <w:bottom w:val="single" w:sz="4" w:space="0" w:color="auto"/>
              <w:right w:val="single" w:sz="4" w:space="0" w:color="auto"/>
            </w:tcBorders>
            <w:hideMark/>
          </w:tcPr>
          <w:p w14:paraId="34BD86B1" w14:textId="77777777" w:rsidR="00C93FC4" w:rsidRPr="00C93FC4" w:rsidRDefault="00C93FC4" w:rsidP="00C93FC4">
            <w:pPr>
              <w:spacing w:line="23" w:lineRule="atLeast"/>
              <w:rPr>
                <w:rFonts w:ascii="Times New Roman" w:hAnsi="Times New Roman" w:cs="Times New Roman"/>
                <w:sz w:val="24"/>
                <w:szCs w:val="24"/>
              </w:rPr>
            </w:pPr>
            <w:r w:rsidRPr="00C93FC4">
              <w:rPr>
                <w:rFonts w:ascii="Times New Roman" w:hAnsi="Times New Roman" w:cs="Times New Roman"/>
                <w:sz w:val="24"/>
                <w:szCs w:val="24"/>
              </w:rPr>
              <w:t xml:space="preserve">6. Informācija par konsultācijām ar privātpersonām </w:t>
            </w:r>
          </w:p>
        </w:tc>
        <w:tc>
          <w:tcPr>
            <w:tcW w:w="6297" w:type="dxa"/>
            <w:tcBorders>
              <w:top w:val="single" w:sz="4" w:space="0" w:color="auto"/>
              <w:left w:val="single" w:sz="4" w:space="0" w:color="auto"/>
              <w:bottom w:val="single" w:sz="4" w:space="0" w:color="auto"/>
              <w:right w:val="single" w:sz="4" w:space="0" w:color="auto"/>
            </w:tcBorders>
            <w:hideMark/>
          </w:tcPr>
          <w:p w14:paraId="65E5036C" w14:textId="77777777" w:rsidR="00C93FC4" w:rsidRPr="00C93FC4" w:rsidRDefault="00C93FC4" w:rsidP="00C93FC4">
            <w:pPr>
              <w:spacing w:line="23" w:lineRule="atLeast"/>
              <w:jc w:val="both"/>
              <w:rPr>
                <w:rFonts w:ascii="Times New Roman" w:hAnsi="Times New Roman" w:cs="Times New Roman"/>
                <w:sz w:val="24"/>
                <w:szCs w:val="24"/>
              </w:rPr>
            </w:pPr>
            <w:r w:rsidRPr="00C93FC4">
              <w:rPr>
                <w:rFonts w:ascii="Times New Roman" w:hAnsi="Times New Roman" w:cs="Times New Roman"/>
                <w:sz w:val="24"/>
                <w:szCs w:val="24"/>
              </w:rPr>
              <w:t>Nav notikušas.</w:t>
            </w:r>
          </w:p>
        </w:tc>
      </w:tr>
    </w:tbl>
    <w:p w14:paraId="19A414C7" w14:textId="77777777" w:rsidR="00C93FC4" w:rsidRPr="00C93FC4" w:rsidRDefault="00C93FC4" w:rsidP="00C93FC4">
      <w:pPr>
        <w:spacing w:line="23" w:lineRule="atLeast"/>
        <w:rPr>
          <w:rFonts w:ascii="Times New Roman" w:hAnsi="Times New Roman" w:cs="Times New Roman"/>
          <w:sz w:val="24"/>
          <w:szCs w:val="24"/>
        </w:rPr>
      </w:pPr>
    </w:p>
    <w:p w14:paraId="46BDD54F" w14:textId="77777777" w:rsidR="00C93FC4" w:rsidRPr="00C93FC4" w:rsidRDefault="00C93FC4" w:rsidP="00C93FC4">
      <w:pPr>
        <w:spacing w:line="23" w:lineRule="atLeast"/>
        <w:contextualSpacing/>
        <w:jc w:val="center"/>
        <w:rPr>
          <w:rFonts w:ascii="Times New Roman" w:hAnsi="Times New Roman" w:cs="Times New Roman"/>
          <w:b/>
          <w:bCs/>
          <w:sz w:val="24"/>
          <w:szCs w:val="24"/>
        </w:rPr>
      </w:pPr>
    </w:p>
    <w:p w14:paraId="4C77DF33" w14:textId="79915912" w:rsidR="00846876" w:rsidRPr="009A1362" w:rsidRDefault="00846876" w:rsidP="00846876">
      <w:pPr>
        <w:tabs>
          <w:tab w:val="left" w:pos="993"/>
        </w:tabs>
        <w:suppressAutoHyphens w:val="0"/>
        <w:spacing w:line="23" w:lineRule="atLeast"/>
        <w:rPr>
          <w:rFonts w:ascii="Times New Roman" w:eastAsia="Times New Roman" w:hAnsi="Times New Roman" w:cs="Times New Roman"/>
          <w:sz w:val="24"/>
          <w:szCs w:val="24"/>
        </w:rPr>
      </w:pPr>
      <w:r w:rsidRPr="00E65953">
        <w:rPr>
          <w:rFonts w:ascii="Times New Roman" w:hAnsi="Times New Roman" w:cs="Times New Roman"/>
          <w:sz w:val="24"/>
          <w:szCs w:val="24"/>
        </w:rPr>
        <w:t xml:space="preserve">Domes priekšsēdētāja                                       </w:t>
      </w:r>
      <w:r w:rsidRPr="00E65953">
        <w:rPr>
          <w:rFonts w:ascii="Times New Roman" w:hAnsi="Times New Roman" w:cs="Times New Roman"/>
          <w:sz w:val="24"/>
          <w:szCs w:val="24"/>
        </w:rPr>
        <w:tab/>
      </w:r>
      <w:proofErr w:type="spellStart"/>
      <w:r w:rsidRPr="00E65953">
        <w:rPr>
          <w:rFonts w:ascii="Times New Roman" w:hAnsi="Times New Roman" w:cs="Times New Roman"/>
          <w:sz w:val="24"/>
          <w:szCs w:val="24"/>
        </w:rPr>
        <w:t>E.Kārkliņa</w:t>
      </w:r>
      <w:proofErr w:type="spellEnd"/>
    </w:p>
    <w:bookmarkEnd w:id="1"/>
    <w:p w14:paraId="2DBA918D" w14:textId="77777777" w:rsidR="00846876" w:rsidRDefault="00846876" w:rsidP="00846876">
      <w:pPr>
        <w:rPr>
          <w:rFonts w:ascii="Times New Roman" w:hAnsi="Times New Roman" w:cs="Times New Roman"/>
          <w:sz w:val="24"/>
          <w:szCs w:val="24"/>
        </w:rPr>
      </w:pPr>
    </w:p>
    <w:sectPr w:rsidR="00846876" w:rsidSect="00142542">
      <w:headerReference w:type="default" r:id="rId9"/>
      <w:footerReference w:type="default" r:id="rId10"/>
      <w:footerReference w:type="first" r:id="rId11"/>
      <w:pgSz w:w="11906" w:h="16838"/>
      <w:pgMar w:top="1134" w:right="1134" w:bottom="851"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B182" w14:textId="77777777" w:rsidR="00DB30D7" w:rsidRDefault="00DB30D7" w:rsidP="00475959">
      <w:pPr>
        <w:spacing w:line="240" w:lineRule="auto"/>
      </w:pPr>
      <w:r>
        <w:separator/>
      </w:r>
    </w:p>
  </w:endnote>
  <w:endnote w:type="continuationSeparator" w:id="0">
    <w:p w14:paraId="23F4FFED" w14:textId="77777777" w:rsidR="00DB30D7" w:rsidRDefault="00DB30D7"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Univers for KPMG Light">
    <w:altName w:val="Corbel"/>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869656"/>
      <w:docPartObj>
        <w:docPartGallery w:val="Page Numbers (Bottom of Page)"/>
        <w:docPartUnique/>
      </w:docPartObj>
    </w:sdtPr>
    <w:sdtEndPr/>
    <w:sdtContent>
      <w:p w14:paraId="0D299D1E" w14:textId="31278EDB" w:rsidR="00016540" w:rsidRDefault="00016540">
        <w:pPr>
          <w:pStyle w:val="Kjene"/>
          <w:jc w:val="center"/>
        </w:pPr>
        <w:r>
          <w:fldChar w:fldCharType="begin"/>
        </w:r>
        <w:r>
          <w:instrText>PAGE   \* MERGEFORMAT</w:instrText>
        </w:r>
        <w:r>
          <w:fldChar w:fldCharType="separate"/>
        </w:r>
        <w:r>
          <w:rPr>
            <w:lang w:val="lv-LV"/>
          </w:rPr>
          <w:t>2</w:t>
        </w:r>
        <w:r>
          <w:fldChar w:fldCharType="end"/>
        </w:r>
      </w:p>
    </w:sdtContent>
  </w:sdt>
  <w:p w14:paraId="07ED0323" w14:textId="0B9FFDCF" w:rsidR="00016540" w:rsidRPr="00016540" w:rsidRDefault="00016540" w:rsidP="00016540">
    <w:pPr>
      <w:pStyle w:val="Kjene"/>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AD17" w14:textId="28DAA92D" w:rsidR="00016540" w:rsidRDefault="00016540">
    <w:pPr>
      <w:pStyle w:val="Kjene"/>
      <w:jc w:val="center"/>
    </w:pPr>
  </w:p>
  <w:p w14:paraId="0BAE2727" w14:textId="77777777" w:rsidR="00016540" w:rsidRDefault="000165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CE4B" w14:textId="77777777" w:rsidR="00DB30D7" w:rsidRDefault="00DB30D7" w:rsidP="00475959">
      <w:pPr>
        <w:spacing w:line="240" w:lineRule="auto"/>
      </w:pPr>
      <w:r>
        <w:separator/>
      </w:r>
    </w:p>
  </w:footnote>
  <w:footnote w:type="continuationSeparator" w:id="0">
    <w:p w14:paraId="40FB899A" w14:textId="77777777" w:rsidR="00DB30D7" w:rsidRDefault="00DB30D7"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C249" w14:textId="61C054CD" w:rsidR="00016D8F" w:rsidRPr="00016D8F" w:rsidRDefault="00016D8F" w:rsidP="00016D8F">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0DC1E0C"/>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0AEF800"/>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1A0994"/>
    <w:multiLevelType w:val="hybridMultilevel"/>
    <w:tmpl w:val="83D4BC42"/>
    <w:lvl w:ilvl="0" w:tplc="FA2CFAA6">
      <w:start w:val="1"/>
      <w:numFmt w:val="bullet"/>
      <w:lvlText w:val="­"/>
      <w:lvlJc w:val="left"/>
      <w:pPr>
        <w:ind w:left="1504" w:hanging="360"/>
      </w:pPr>
      <w:rPr>
        <w:rFonts w:ascii="Agency FB" w:hAnsi="Agency FB"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4" w15:restartNumberingAfterBreak="0">
    <w:nsid w:val="0678562F"/>
    <w:multiLevelType w:val="hybridMultilevel"/>
    <w:tmpl w:val="BF2C91BA"/>
    <w:lvl w:ilvl="0" w:tplc="168E91D6">
      <w:start w:val="1"/>
      <w:numFmt w:val="decimal"/>
      <w:lvlText w:val="%1."/>
      <w:lvlJc w:val="left"/>
      <w:pPr>
        <w:ind w:left="720" w:hanging="360"/>
      </w:pPr>
      <w:rPr>
        <w:rFonts w:ascii="Times New Roman" w:hAnsi="Times New Roman" w:cs="Times New Roman" w:hint="default"/>
        <w:b/>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044BC3"/>
    <w:multiLevelType w:val="hybridMultilevel"/>
    <w:tmpl w:val="F62C7A8A"/>
    <w:lvl w:ilvl="0" w:tplc="FA2CFAA6">
      <w:start w:val="1"/>
      <w:numFmt w:val="bullet"/>
      <w:lvlText w:val="­"/>
      <w:lvlJc w:val="left"/>
      <w:pPr>
        <w:ind w:left="1070" w:hanging="360"/>
      </w:pPr>
      <w:rPr>
        <w:rFonts w:ascii="Agency FB" w:hAnsi="Agency FB"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A0062A4"/>
    <w:multiLevelType w:val="hybridMultilevel"/>
    <w:tmpl w:val="8A5434BA"/>
    <w:lvl w:ilvl="0" w:tplc="1944BAB8">
      <w:start w:val="1"/>
      <w:numFmt w:val="decimal"/>
      <w:lvlText w:val="%1."/>
      <w:lvlJc w:val="left"/>
      <w:pPr>
        <w:ind w:left="1070" w:hanging="360"/>
      </w:pPr>
      <w:rPr>
        <w:rFonts w:hint="default"/>
        <w:b/>
        <w:i w:val="0"/>
        <w:sz w:val="24"/>
        <w:szCs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0F027AEB"/>
    <w:multiLevelType w:val="hybridMultilevel"/>
    <w:tmpl w:val="6E1A3764"/>
    <w:lvl w:ilvl="0" w:tplc="FA2CFAA6">
      <w:start w:val="1"/>
      <w:numFmt w:val="bullet"/>
      <w:lvlText w:val="­"/>
      <w:lvlJc w:val="left"/>
      <w:pPr>
        <w:ind w:left="1004" w:hanging="360"/>
      </w:pPr>
      <w:rPr>
        <w:rFonts w:ascii="Agency FB" w:hAnsi="Agency FB"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14CC7CCD"/>
    <w:multiLevelType w:val="hybridMultilevel"/>
    <w:tmpl w:val="FFA6399C"/>
    <w:lvl w:ilvl="0" w:tplc="B76E87BE">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98D7139"/>
    <w:multiLevelType w:val="hybridMultilevel"/>
    <w:tmpl w:val="A4C6B4E6"/>
    <w:lvl w:ilvl="0" w:tplc="FFC8620A">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9F7915"/>
    <w:multiLevelType w:val="hybridMultilevel"/>
    <w:tmpl w:val="A6B8689E"/>
    <w:lvl w:ilvl="0" w:tplc="DC928F7E">
      <w:start w:val="1"/>
      <w:numFmt w:val="decimal"/>
      <w:lvlText w:val="%1."/>
      <w:lvlJc w:val="left"/>
      <w:pPr>
        <w:ind w:left="720" w:hanging="360"/>
      </w:pPr>
      <w:rPr>
        <w:b/>
        <w:bCs/>
        <w:color w:val="000000" w:themeColor="text1"/>
      </w:rPr>
    </w:lvl>
    <w:lvl w:ilvl="1" w:tplc="0BC86896">
      <w:start w:val="1"/>
      <w:numFmt w:val="decimal"/>
      <w:lvlText w:val="%2."/>
      <w:lvlJc w:val="left"/>
      <w:pPr>
        <w:tabs>
          <w:tab w:val="num" w:pos="1440"/>
        </w:tabs>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E0D1F11"/>
    <w:multiLevelType w:val="hybridMultilevel"/>
    <w:tmpl w:val="E896681E"/>
    <w:lvl w:ilvl="0" w:tplc="FA2CFAA6">
      <w:start w:val="1"/>
      <w:numFmt w:val="bullet"/>
      <w:lvlText w:val="­"/>
      <w:lvlJc w:val="left"/>
      <w:pPr>
        <w:ind w:left="720" w:hanging="360"/>
      </w:pPr>
      <w:rPr>
        <w:rFonts w:ascii="Agency FB" w:hAnsi="Agency FB"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A96EB3"/>
    <w:multiLevelType w:val="hybridMultilevel"/>
    <w:tmpl w:val="F772801E"/>
    <w:lvl w:ilvl="0" w:tplc="377ABB24">
      <w:start w:val="1"/>
      <w:numFmt w:val="decimal"/>
      <w:lvlText w:val="%1."/>
      <w:lvlJc w:val="left"/>
      <w:pPr>
        <w:ind w:left="720" w:hanging="360"/>
      </w:pPr>
      <w:rPr>
        <w:color w:val="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6C567BCA">
      <w:start w:val="1"/>
      <w:numFmt w:val="decimal"/>
      <w:lvlText w:val="%7."/>
      <w:lvlJc w:val="left"/>
      <w:pPr>
        <w:ind w:left="5040" w:hanging="360"/>
      </w:pPr>
      <w:rPr>
        <w:b/>
        <w:bCs/>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41E5BC4"/>
    <w:multiLevelType w:val="hybridMultilevel"/>
    <w:tmpl w:val="72E41D02"/>
    <w:lvl w:ilvl="0" w:tplc="2A709682">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472C1C"/>
    <w:multiLevelType w:val="hybridMultilevel"/>
    <w:tmpl w:val="9BD81610"/>
    <w:lvl w:ilvl="0" w:tplc="AD42604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309C1447"/>
    <w:multiLevelType w:val="hybridMultilevel"/>
    <w:tmpl w:val="5100CC02"/>
    <w:lvl w:ilvl="0" w:tplc="F98C236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56E05"/>
    <w:multiLevelType w:val="hybridMultilevel"/>
    <w:tmpl w:val="26A00D8E"/>
    <w:lvl w:ilvl="0" w:tplc="BB78A0B8">
      <w:numFmt w:val="bullet"/>
      <w:lvlText w:val="˗"/>
      <w:lvlJc w:val="left"/>
      <w:pPr>
        <w:ind w:left="2127" w:hanging="360"/>
      </w:pPr>
      <w:rPr>
        <w:rFonts w:ascii="Times New Roman" w:hAnsi="Times New Roman" w:cs="Times New Roman" w:hint="default"/>
      </w:rPr>
    </w:lvl>
    <w:lvl w:ilvl="1" w:tplc="04260003" w:tentative="1">
      <w:start w:val="1"/>
      <w:numFmt w:val="bullet"/>
      <w:lvlText w:val="o"/>
      <w:lvlJc w:val="left"/>
      <w:pPr>
        <w:ind w:left="2847" w:hanging="360"/>
      </w:pPr>
      <w:rPr>
        <w:rFonts w:ascii="Courier New" w:hAnsi="Courier New" w:cs="Courier New" w:hint="default"/>
      </w:rPr>
    </w:lvl>
    <w:lvl w:ilvl="2" w:tplc="04260005" w:tentative="1">
      <w:start w:val="1"/>
      <w:numFmt w:val="bullet"/>
      <w:lvlText w:val=""/>
      <w:lvlJc w:val="left"/>
      <w:pPr>
        <w:ind w:left="3567" w:hanging="360"/>
      </w:pPr>
      <w:rPr>
        <w:rFonts w:ascii="Wingdings" w:hAnsi="Wingdings" w:hint="default"/>
      </w:rPr>
    </w:lvl>
    <w:lvl w:ilvl="3" w:tplc="04260001" w:tentative="1">
      <w:start w:val="1"/>
      <w:numFmt w:val="bullet"/>
      <w:lvlText w:val=""/>
      <w:lvlJc w:val="left"/>
      <w:pPr>
        <w:ind w:left="4287" w:hanging="360"/>
      </w:pPr>
      <w:rPr>
        <w:rFonts w:ascii="Symbol" w:hAnsi="Symbol" w:hint="default"/>
      </w:rPr>
    </w:lvl>
    <w:lvl w:ilvl="4" w:tplc="04260003" w:tentative="1">
      <w:start w:val="1"/>
      <w:numFmt w:val="bullet"/>
      <w:lvlText w:val="o"/>
      <w:lvlJc w:val="left"/>
      <w:pPr>
        <w:ind w:left="5007" w:hanging="360"/>
      </w:pPr>
      <w:rPr>
        <w:rFonts w:ascii="Courier New" w:hAnsi="Courier New" w:cs="Courier New" w:hint="default"/>
      </w:rPr>
    </w:lvl>
    <w:lvl w:ilvl="5" w:tplc="04260005" w:tentative="1">
      <w:start w:val="1"/>
      <w:numFmt w:val="bullet"/>
      <w:lvlText w:val=""/>
      <w:lvlJc w:val="left"/>
      <w:pPr>
        <w:ind w:left="5727" w:hanging="360"/>
      </w:pPr>
      <w:rPr>
        <w:rFonts w:ascii="Wingdings" w:hAnsi="Wingdings" w:hint="default"/>
      </w:rPr>
    </w:lvl>
    <w:lvl w:ilvl="6" w:tplc="04260001" w:tentative="1">
      <w:start w:val="1"/>
      <w:numFmt w:val="bullet"/>
      <w:lvlText w:val=""/>
      <w:lvlJc w:val="left"/>
      <w:pPr>
        <w:ind w:left="6447" w:hanging="360"/>
      </w:pPr>
      <w:rPr>
        <w:rFonts w:ascii="Symbol" w:hAnsi="Symbol" w:hint="default"/>
      </w:rPr>
    </w:lvl>
    <w:lvl w:ilvl="7" w:tplc="04260003" w:tentative="1">
      <w:start w:val="1"/>
      <w:numFmt w:val="bullet"/>
      <w:lvlText w:val="o"/>
      <w:lvlJc w:val="left"/>
      <w:pPr>
        <w:ind w:left="7167" w:hanging="360"/>
      </w:pPr>
      <w:rPr>
        <w:rFonts w:ascii="Courier New" w:hAnsi="Courier New" w:cs="Courier New" w:hint="default"/>
      </w:rPr>
    </w:lvl>
    <w:lvl w:ilvl="8" w:tplc="04260005" w:tentative="1">
      <w:start w:val="1"/>
      <w:numFmt w:val="bullet"/>
      <w:lvlText w:val=""/>
      <w:lvlJc w:val="left"/>
      <w:pPr>
        <w:ind w:left="7887" w:hanging="360"/>
      </w:pPr>
      <w:rPr>
        <w:rFonts w:ascii="Wingdings" w:hAnsi="Wingdings" w:hint="default"/>
      </w:rPr>
    </w:lvl>
  </w:abstractNum>
  <w:abstractNum w:abstractNumId="17" w15:restartNumberingAfterBreak="0">
    <w:nsid w:val="3BAB4146"/>
    <w:multiLevelType w:val="hybridMultilevel"/>
    <w:tmpl w:val="9A9CDD06"/>
    <w:lvl w:ilvl="0" w:tplc="4502A940">
      <w:start w:val="1"/>
      <w:numFmt w:val="decimal"/>
      <w:lvlText w:val="%1."/>
      <w:lvlJc w:val="left"/>
      <w:pPr>
        <w:ind w:left="927" w:hanging="360"/>
      </w:pPr>
      <w:rPr>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AF2A8C96">
      <w:start w:val="1"/>
      <w:numFmt w:val="decimal"/>
      <w:lvlText w:val="%4."/>
      <w:lvlJc w:val="left"/>
      <w:pPr>
        <w:ind w:left="3087" w:hanging="360"/>
      </w:pPr>
      <w:rPr>
        <w:b/>
        <w:bCs/>
      </w:r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467B0F38"/>
    <w:multiLevelType w:val="hybridMultilevel"/>
    <w:tmpl w:val="12E2D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50507B"/>
    <w:multiLevelType w:val="hybridMultilevel"/>
    <w:tmpl w:val="93662E20"/>
    <w:lvl w:ilvl="0" w:tplc="2D66F95A">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73B068BF"/>
    <w:multiLevelType w:val="hybridMultilevel"/>
    <w:tmpl w:val="15A25B94"/>
    <w:lvl w:ilvl="0" w:tplc="16EA7110">
      <w:start w:val="1"/>
      <w:numFmt w:val="bullet"/>
      <w:lvlText w:val=""/>
      <w:lvlJc w:val="left"/>
      <w:pPr>
        <w:ind w:left="1593" w:hanging="360"/>
      </w:pPr>
      <w:rPr>
        <w:rFonts w:ascii="Symbol" w:hAnsi="Symbol" w:hint="default"/>
      </w:rPr>
    </w:lvl>
    <w:lvl w:ilvl="1" w:tplc="04260003">
      <w:start w:val="1"/>
      <w:numFmt w:val="bullet"/>
      <w:lvlText w:val="o"/>
      <w:lvlJc w:val="left"/>
      <w:pPr>
        <w:ind w:left="2313" w:hanging="360"/>
      </w:pPr>
      <w:rPr>
        <w:rFonts w:ascii="Courier New" w:hAnsi="Courier New" w:cs="Courier New" w:hint="default"/>
      </w:rPr>
    </w:lvl>
    <w:lvl w:ilvl="2" w:tplc="04260005">
      <w:start w:val="1"/>
      <w:numFmt w:val="bullet"/>
      <w:lvlText w:val=""/>
      <w:lvlJc w:val="left"/>
      <w:pPr>
        <w:ind w:left="3033" w:hanging="360"/>
      </w:pPr>
      <w:rPr>
        <w:rFonts w:ascii="Wingdings" w:hAnsi="Wingdings" w:hint="default"/>
      </w:rPr>
    </w:lvl>
    <w:lvl w:ilvl="3" w:tplc="04260001">
      <w:start w:val="1"/>
      <w:numFmt w:val="bullet"/>
      <w:lvlText w:val=""/>
      <w:lvlJc w:val="left"/>
      <w:pPr>
        <w:ind w:left="3753" w:hanging="360"/>
      </w:pPr>
      <w:rPr>
        <w:rFonts w:ascii="Symbol" w:hAnsi="Symbol" w:hint="default"/>
      </w:rPr>
    </w:lvl>
    <w:lvl w:ilvl="4" w:tplc="04260003">
      <w:start w:val="1"/>
      <w:numFmt w:val="bullet"/>
      <w:lvlText w:val="o"/>
      <w:lvlJc w:val="left"/>
      <w:pPr>
        <w:ind w:left="4473" w:hanging="360"/>
      </w:pPr>
      <w:rPr>
        <w:rFonts w:ascii="Courier New" w:hAnsi="Courier New" w:cs="Courier New" w:hint="default"/>
      </w:rPr>
    </w:lvl>
    <w:lvl w:ilvl="5" w:tplc="04260005">
      <w:start w:val="1"/>
      <w:numFmt w:val="bullet"/>
      <w:lvlText w:val=""/>
      <w:lvlJc w:val="left"/>
      <w:pPr>
        <w:ind w:left="5193" w:hanging="360"/>
      </w:pPr>
      <w:rPr>
        <w:rFonts w:ascii="Wingdings" w:hAnsi="Wingdings" w:hint="default"/>
      </w:rPr>
    </w:lvl>
    <w:lvl w:ilvl="6" w:tplc="04260001">
      <w:start w:val="1"/>
      <w:numFmt w:val="bullet"/>
      <w:lvlText w:val=""/>
      <w:lvlJc w:val="left"/>
      <w:pPr>
        <w:ind w:left="5913" w:hanging="360"/>
      </w:pPr>
      <w:rPr>
        <w:rFonts w:ascii="Symbol" w:hAnsi="Symbol" w:hint="default"/>
      </w:rPr>
    </w:lvl>
    <w:lvl w:ilvl="7" w:tplc="04260003">
      <w:start w:val="1"/>
      <w:numFmt w:val="bullet"/>
      <w:lvlText w:val="o"/>
      <w:lvlJc w:val="left"/>
      <w:pPr>
        <w:ind w:left="6633" w:hanging="360"/>
      </w:pPr>
      <w:rPr>
        <w:rFonts w:ascii="Courier New" w:hAnsi="Courier New" w:cs="Courier New" w:hint="default"/>
      </w:rPr>
    </w:lvl>
    <w:lvl w:ilvl="8" w:tplc="04260005">
      <w:start w:val="1"/>
      <w:numFmt w:val="bullet"/>
      <w:lvlText w:val=""/>
      <w:lvlJc w:val="left"/>
      <w:pPr>
        <w:ind w:left="7353" w:hanging="360"/>
      </w:pPr>
      <w:rPr>
        <w:rFonts w:ascii="Wingdings" w:hAnsi="Wingdings" w:hint="default"/>
      </w:rPr>
    </w:lvl>
  </w:abstractNum>
  <w:abstractNum w:abstractNumId="24" w15:restartNumberingAfterBreak="0">
    <w:nsid w:val="7624147E"/>
    <w:multiLevelType w:val="hybridMultilevel"/>
    <w:tmpl w:val="C4C8AB58"/>
    <w:lvl w:ilvl="0" w:tplc="ECFC365A">
      <w:start w:val="1"/>
      <w:numFmt w:val="decimal"/>
      <w:lvlText w:val="%1."/>
      <w:lvlJc w:val="left"/>
      <w:pPr>
        <w:ind w:left="720" w:hanging="360"/>
      </w:pPr>
      <w:rPr>
        <w:rFonts w:hint="default"/>
        <w:b/>
        <w:i w:val="0"/>
        <w:lang w:val="lv-LV"/>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0"/>
  </w:num>
  <w:num w:numId="8">
    <w:abstractNumId w:val="23"/>
  </w:num>
  <w:num w:numId="9">
    <w:abstractNumId w:val="1"/>
  </w:num>
  <w:num w:numId="10">
    <w:abstractNumId w:val="0"/>
  </w:num>
  <w:num w:numId="11">
    <w:abstractNumId w:val="24"/>
  </w:num>
  <w:num w:numId="12">
    <w:abstractNumId w:val="20"/>
  </w:num>
  <w:num w:numId="13">
    <w:abstractNumId w:val="22"/>
  </w:num>
  <w:num w:numId="14">
    <w:abstractNumId w:val="4"/>
  </w:num>
  <w:num w:numId="15">
    <w:abstractNumId w:val="19"/>
  </w:num>
  <w:num w:numId="16">
    <w:abstractNumId w:val="8"/>
  </w:num>
  <w:num w:numId="17">
    <w:abstractNumId w:val="11"/>
  </w:num>
  <w:num w:numId="18">
    <w:abstractNumId w:val="15"/>
  </w:num>
  <w:num w:numId="19">
    <w:abstractNumId w:val="18"/>
  </w:num>
  <w:num w:numId="20">
    <w:abstractNumId w:val="13"/>
  </w:num>
  <w:num w:numId="21">
    <w:abstractNumId w:val="3"/>
  </w:num>
  <w:num w:numId="22">
    <w:abstractNumId w:val="12"/>
  </w:num>
  <w:num w:numId="23">
    <w:abstractNumId w:val="9"/>
  </w:num>
  <w:num w:numId="24">
    <w:abstractNumId w:val="16"/>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45"/>
    <w:rsid w:val="0000009D"/>
    <w:rsid w:val="0000015E"/>
    <w:rsid w:val="00005588"/>
    <w:rsid w:val="00005D8F"/>
    <w:rsid w:val="000060FD"/>
    <w:rsid w:val="000102D6"/>
    <w:rsid w:val="00010355"/>
    <w:rsid w:val="0001312D"/>
    <w:rsid w:val="00013BD1"/>
    <w:rsid w:val="00016540"/>
    <w:rsid w:val="000168EF"/>
    <w:rsid w:val="00016D8F"/>
    <w:rsid w:val="00026096"/>
    <w:rsid w:val="000304F4"/>
    <w:rsid w:val="00030A4E"/>
    <w:rsid w:val="00033430"/>
    <w:rsid w:val="00033A9A"/>
    <w:rsid w:val="00033D5D"/>
    <w:rsid w:val="000353D8"/>
    <w:rsid w:val="00036049"/>
    <w:rsid w:val="000363EF"/>
    <w:rsid w:val="00036FC0"/>
    <w:rsid w:val="00037827"/>
    <w:rsid w:val="00041A51"/>
    <w:rsid w:val="00043734"/>
    <w:rsid w:val="00044FAD"/>
    <w:rsid w:val="00055856"/>
    <w:rsid w:val="00055D4B"/>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95DB9"/>
    <w:rsid w:val="000A30AB"/>
    <w:rsid w:val="000A67C9"/>
    <w:rsid w:val="000B1FC6"/>
    <w:rsid w:val="000B4D02"/>
    <w:rsid w:val="000B5E4F"/>
    <w:rsid w:val="000C4BC6"/>
    <w:rsid w:val="000C62A2"/>
    <w:rsid w:val="000C68D0"/>
    <w:rsid w:val="000C6F82"/>
    <w:rsid w:val="000C740C"/>
    <w:rsid w:val="000C7824"/>
    <w:rsid w:val="000D0291"/>
    <w:rsid w:val="000D1357"/>
    <w:rsid w:val="000D4CD2"/>
    <w:rsid w:val="000E10EF"/>
    <w:rsid w:val="000E2A81"/>
    <w:rsid w:val="000E76F1"/>
    <w:rsid w:val="000F0CB7"/>
    <w:rsid w:val="000F56D3"/>
    <w:rsid w:val="000F6B35"/>
    <w:rsid w:val="00102B9C"/>
    <w:rsid w:val="001069BC"/>
    <w:rsid w:val="00106EC9"/>
    <w:rsid w:val="00107541"/>
    <w:rsid w:val="00107E1C"/>
    <w:rsid w:val="00110F1A"/>
    <w:rsid w:val="0011202A"/>
    <w:rsid w:val="0011243B"/>
    <w:rsid w:val="0011298A"/>
    <w:rsid w:val="00112CA4"/>
    <w:rsid w:val="0011398C"/>
    <w:rsid w:val="00115D6C"/>
    <w:rsid w:val="00115D8F"/>
    <w:rsid w:val="00115E12"/>
    <w:rsid w:val="00115F85"/>
    <w:rsid w:val="001163C8"/>
    <w:rsid w:val="0011658C"/>
    <w:rsid w:val="001178DB"/>
    <w:rsid w:val="00117FEB"/>
    <w:rsid w:val="001212E5"/>
    <w:rsid w:val="00121623"/>
    <w:rsid w:val="00126970"/>
    <w:rsid w:val="00126E81"/>
    <w:rsid w:val="00130EA0"/>
    <w:rsid w:val="00132108"/>
    <w:rsid w:val="00132A4D"/>
    <w:rsid w:val="00133127"/>
    <w:rsid w:val="0013465F"/>
    <w:rsid w:val="0013548A"/>
    <w:rsid w:val="00135685"/>
    <w:rsid w:val="00135C6B"/>
    <w:rsid w:val="00135D6F"/>
    <w:rsid w:val="00136BB0"/>
    <w:rsid w:val="00142542"/>
    <w:rsid w:val="0014346B"/>
    <w:rsid w:val="00145544"/>
    <w:rsid w:val="00147470"/>
    <w:rsid w:val="0015085B"/>
    <w:rsid w:val="00157A4A"/>
    <w:rsid w:val="00157BB2"/>
    <w:rsid w:val="0016265C"/>
    <w:rsid w:val="00163931"/>
    <w:rsid w:val="00163E6A"/>
    <w:rsid w:val="00164156"/>
    <w:rsid w:val="0016616B"/>
    <w:rsid w:val="001751FF"/>
    <w:rsid w:val="00177958"/>
    <w:rsid w:val="00182043"/>
    <w:rsid w:val="00186DB7"/>
    <w:rsid w:val="00190833"/>
    <w:rsid w:val="00190967"/>
    <w:rsid w:val="001915C9"/>
    <w:rsid w:val="00193F45"/>
    <w:rsid w:val="00195FAF"/>
    <w:rsid w:val="00197118"/>
    <w:rsid w:val="001A381B"/>
    <w:rsid w:val="001A76E8"/>
    <w:rsid w:val="001B09EC"/>
    <w:rsid w:val="001B0C94"/>
    <w:rsid w:val="001B20BF"/>
    <w:rsid w:val="001B210D"/>
    <w:rsid w:val="001B257D"/>
    <w:rsid w:val="001B28EF"/>
    <w:rsid w:val="001B3198"/>
    <w:rsid w:val="001B445E"/>
    <w:rsid w:val="001B4F67"/>
    <w:rsid w:val="001B627E"/>
    <w:rsid w:val="001B6D06"/>
    <w:rsid w:val="001C24D4"/>
    <w:rsid w:val="001C389D"/>
    <w:rsid w:val="001D3017"/>
    <w:rsid w:val="001D3E10"/>
    <w:rsid w:val="001D523C"/>
    <w:rsid w:val="001D7996"/>
    <w:rsid w:val="001E13E8"/>
    <w:rsid w:val="001E20EB"/>
    <w:rsid w:val="001E49E3"/>
    <w:rsid w:val="001E78A2"/>
    <w:rsid w:val="001F0DF7"/>
    <w:rsid w:val="001F118C"/>
    <w:rsid w:val="001F1464"/>
    <w:rsid w:val="001F525F"/>
    <w:rsid w:val="001F52D7"/>
    <w:rsid w:val="001F5C6C"/>
    <w:rsid w:val="001F68DF"/>
    <w:rsid w:val="001F7028"/>
    <w:rsid w:val="002003CF"/>
    <w:rsid w:val="0020364A"/>
    <w:rsid w:val="002039D9"/>
    <w:rsid w:val="002040B3"/>
    <w:rsid w:val="00206524"/>
    <w:rsid w:val="0020699C"/>
    <w:rsid w:val="00207DF4"/>
    <w:rsid w:val="0021127C"/>
    <w:rsid w:val="0021180D"/>
    <w:rsid w:val="00211F01"/>
    <w:rsid w:val="002154B5"/>
    <w:rsid w:val="00232E4B"/>
    <w:rsid w:val="002369EA"/>
    <w:rsid w:val="00241EA3"/>
    <w:rsid w:val="00243553"/>
    <w:rsid w:val="00243A90"/>
    <w:rsid w:val="00244FE4"/>
    <w:rsid w:val="00254BD0"/>
    <w:rsid w:val="00257294"/>
    <w:rsid w:val="002601E3"/>
    <w:rsid w:val="00263088"/>
    <w:rsid w:val="00264E4A"/>
    <w:rsid w:val="002701E7"/>
    <w:rsid w:val="00271B53"/>
    <w:rsid w:val="00272058"/>
    <w:rsid w:val="00273A96"/>
    <w:rsid w:val="00273EC4"/>
    <w:rsid w:val="002740AA"/>
    <w:rsid w:val="00275D25"/>
    <w:rsid w:val="00276448"/>
    <w:rsid w:val="00276F06"/>
    <w:rsid w:val="00277105"/>
    <w:rsid w:val="00277835"/>
    <w:rsid w:val="00283322"/>
    <w:rsid w:val="002844D4"/>
    <w:rsid w:val="00287AB2"/>
    <w:rsid w:val="00293C50"/>
    <w:rsid w:val="00294BC4"/>
    <w:rsid w:val="00294C6A"/>
    <w:rsid w:val="0029504B"/>
    <w:rsid w:val="0029526D"/>
    <w:rsid w:val="002960DE"/>
    <w:rsid w:val="00296973"/>
    <w:rsid w:val="00297786"/>
    <w:rsid w:val="002A15A9"/>
    <w:rsid w:val="002A163B"/>
    <w:rsid w:val="002A2EE6"/>
    <w:rsid w:val="002A39D6"/>
    <w:rsid w:val="002A4978"/>
    <w:rsid w:val="002A70AA"/>
    <w:rsid w:val="002B4065"/>
    <w:rsid w:val="002B5402"/>
    <w:rsid w:val="002B6D12"/>
    <w:rsid w:val="002B7FDF"/>
    <w:rsid w:val="002C1BB9"/>
    <w:rsid w:val="002C22C0"/>
    <w:rsid w:val="002C334B"/>
    <w:rsid w:val="002C7A32"/>
    <w:rsid w:val="002D04A1"/>
    <w:rsid w:val="002D13DA"/>
    <w:rsid w:val="002D15AA"/>
    <w:rsid w:val="002D27B4"/>
    <w:rsid w:val="002D3C2B"/>
    <w:rsid w:val="002D3D4C"/>
    <w:rsid w:val="002D4177"/>
    <w:rsid w:val="002D4654"/>
    <w:rsid w:val="002D5195"/>
    <w:rsid w:val="002D5287"/>
    <w:rsid w:val="002D5CE3"/>
    <w:rsid w:val="002D5DAF"/>
    <w:rsid w:val="002D5F0C"/>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345B1"/>
    <w:rsid w:val="003419ED"/>
    <w:rsid w:val="00350738"/>
    <w:rsid w:val="00353209"/>
    <w:rsid w:val="00353355"/>
    <w:rsid w:val="00353E60"/>
    <w:rsid w:val="0035403D"/>
    <w:rsid w:val="00355062"/>
    <w:rsid w:val="00355C9E"/>
    <w:rsid w:val="00356D06"/>
    <w:rsid w:val="00357197"/>
    <w:rsid w:val="003572AC"/>
    <w:rsid w:val="00357547"/>
    <w:rsid w:val="003578A1"/>
    <w:rsid w:val="00360AE5"/>
    <w:rsid w:val="0036285D"/>
    <w:rsid w:val="00363616"/>
    <w:rsid w:val="0036445F"/>
    <w:rsid w:val="00366EDE"/>
    <w:rsid w:val="00372583"/>
    <w:rsid w:val="0037590E"/>
    <w:rsid w:val="0038070F"/>
    <w:rsid w:val="00381FEC"/>
    <w:rsid w:val="0038714A"/>
    <w:rsid w:val="00387B7F"/>
    <w:rsid w:val="003905CF"/>
    <w:rsid w:val="00390DB9"/>
    <w:rsid w:val="00393216"/>
    <w:rsid w:val="00393490"/>
    <w:rsid w:val="00394905"/>
    <w:rsid w:val="00394B4D"/>
    <w:rsid w:val="003A00A0"/>
    <w:rsid w:val="003A1B17"/>
    <w:rsid w:val="003A46E8"/>
    <w:rsid w:val="003A751E"/>
    <w:rsid w:val="003B0781"/>
    <w:rsid w:val="003B0C76"/>
    <w:rsid w:val="003B19AB"/>
    <w:rsid w:val="003B28F6"/>
    <w:rsid w:val="003B45C8"/>
    <w:rsid w:val="003B509F"/>
    <w:rsid w:val="003B66C2"/>
    <w:rsid w:val="003C3640"/>
    <w:rsid w:val="003C5B9B"/>
    <w:rsid w:val="003C671B"/>
    <w:rsid w:val="003D04ED"/>
    <w:rsid w:val="003D0FA0"/>
    <w:rsid w:val="003D145A"/>
    <w:rsid w:val="003D3D17"/>
    <w:rsid w:val="003D4C74"/>
    <w:rsid w:val="003D61D4"/>
    <w:rsid w:val="003E3ED1"/>
    <w:rsid w:val="003E673D"/>
    <w:rsid w:val="003E69F0"/>
    <w:rsid w:val="003E6FBF"/>
    <w:rsid w:val="003F16AB"/>
    <w:rsid w:val="003F1DEB"/>
    <w:rsid w:val="003F46B3"/>
    <w:rsid w:val="003F59B8"/>
    <w:rsid w:val="003F5F55"/>
    <w:rsid w:val="003F6084"/>
    <w:rsid w:val="003F72FE"/>
    <w:rsid w:val="003F7E39"/>
    <w:rsid w:val="003F7E72"/>
    <w:rsid w:val="00400357"/>
    <w:rsid w:val="004060DF"/>
    <w:rsid w:val="00413E7C"/>
    <w:rsid w:val="00423491"/>
    <w:rsid w:val="004259AC"/>
    <w:rsid w:val="00430AA0"/>
    <w:rsid w:val="0043264C"/>
    <w:rsid w:val="00432680"/>
    <w:rsid w:val="00432958"/>
    <w:rsid w:val="0043305D"/>
    <w:rsid w:val="00436681"/>
    <w:rsid w:val="004378D4"/>
    <w:rsid w:val="00437C7F"/>
    <w:rsid w:val="00442337"/>
    <w:rsid w:val="00450767"/>
    <w:rsid w:val="00450E62"/>
    <w:rsid w:val="00456D42"/>
    <w:rsid w:val="00462E5E"/>
    <w:rsid w:val="00464668"/>
    <w:rsid w:val="00464DED"/>
    <w:rsid w:val="0046670C"/>
    <w:rsid w:val="00471478"/>
    <w:rsid w:val="004717A6"/>
    <w:rsid w:val="004748CD"/>
    <w:rsid w:val="0047529E"/>
    <w:rsid w:val="004754C8"/>
    <w:rsid w:val="00475959"/>
    <w:rsid w:val="004772F5"/>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2EBD"/>
    <w:rsid w:val="004B3779"/>
    <w:rsid w:val="004B55DF"/>
    <w:rsid w:val="004B727E"/>
    <w:rsid w:val="004C0B8C"/>
    <w:rsid w:val="004C42A6"/>
    <w:rsid w:val="004C4791"/>
    <w:rsid w:val="004C5A37"/>
    <w:rsid w:val="004D10F1"/>
    <w:rsid w:val="004D2682"/>
    <w:rsid w:val="004D2EF9"/>
    <w:rsid w:val="004E0B3D"/>
    <w:rsid w:val="004E1639"/>
    <w:rsid w:val="004E2A17"/>
    <w:rsid w:val="004E3CEC"/>
    <w:rsid w:val="004E7042"/>
    <w:rsid w:val="004F3698"/>
    <w:rsid w:val="004F66AB"/>
    <w:rsid w:val="004F6B24"/>
    <w:rsid w:val="004F7DA9"/>
    <w:rsid w:val="005008F4"/>
    <w:rsid w:val="00500B22"/>
    <w:rsid w:val="00500D3C"/>
    <w:rsid w:val="0050433B"/>
    <w:rsid w:val="00504AB7"/>
    <w:rsid w:val="00506209"/>
    <w:rsid w:val="005062A6"/>
    <w:rsid w:val="00507761"/>
    <w:rsid w:val="00514576"/>
    <w:rsid w:val="005170C6"/>
    <w:rsid w:val="005209BA"/>
    <w:rsid w:val="005210DB"/>
    <w:rsid w:val="0052231A"/>
    <w:rsid w:val="0052562A"/>
    <w:rsid w:val="00526AF9"/>
    <w:rsid w:val="00530715"/>
    <w:rsid w:val="00531B6C"/>
    <w:rsid w:val="00532AAE"/>
    <w:rsid w:val="00532DEE"/>
    <w:rsid w:val="00536657"/>
    <w:rsid w:val="00541977"/>
    <w:rsid w:val="00543C2C"/>
    <w:rsid w:val="0054411F"/>
    <w:rsid w:val="00544AAA"/>
    <w:rsid w:val="00547ED7"/>
    <w:rsid w:val="00551710"/>
    <w:rsid w:val="00554583"/>
    <w:rsid w:val="005563BF"/>
    <w:rsid w:val="0055682A"/>
    <w:rsid w:val="00557261"/>
    <w:rsid w:val="00561D51"/>
    <w:rsid w:val="00561F4F"/>
    <w:rsid w:val="0056606A"/>
    <w:rsid w:val="005746E6"/>
    <w:rsid w:val="005755A0"/>
    <w:rsid w:val="005773BD"/>
    <w:rsid w:val="00581C89"/>
    <w:rsid w:val="00582493"/>
    <w:rsid w:val="00584656"/>
    <w:rsid w:val="00584CCD"/>
    <w:rsid w:val="00587F8D"/>
    <w:rsid w:val="00590933"/>
    <w:rsid w:val="005970C7"/>
    <w:rsid w:val="005A6598"/>
    <w:rsid w:val="005A7285"/>
    <w:rsid w:val="005B0090"/>
    <w:rsid w:val="005B1A11"/>
    <w:rsid w:val="005B4CA8"/>
    <w:rsid w:val="005C33C8"/>
    <w:rsid w:val="005C6FDA"/>
    <w:rsid w:val="005D03E4"/>
    <w:rsid w:val="005D34E8"/>
    <w:rsid w:val="005D40A5"/>
    <w:rsid w:val="005D72BD"/>
    <w:rsid w:val="005E1D37"/>
    <w:rsid w:val="005E5233"/>
    <w:rsid w:val="005E7F2A"/>
    <w:rsid w:val="005F04A7"/>
    <w:rsid w:val="005F073C"/>
    <w:rsid w:val="005F2ED3"/>
    <w:rsid w:val="005F4007"/>
    <w:rsid w:val="0060042A"/>
    <w:rsid w:val="00601E84"/>
    <w:rsid w:val="00602AE3"/>
    <w:rsid w:val="00604E10"/>
    <w:rsid w:val="0060628E"/>
    <w:rsid w:val="0060718C"/>
    <w:rsid w:val="00607653"/>
    <w:rsid w:val="00610418"/>
    <w:rsid w:val="00611FF0"/>
    <w:rsid w:val="00613571"/>
    <w:rsid w:val="00613688"/>
    <w:rsid w:val="00614650"/>
    <w:rsid w:val="0061690A"/>
    <w:rsid w:val="0062369F"/>
    <w:rsid w:val="00624E99"/>
    <w:rsid w:val="00626783"/>
    <w:rsid w:val="006277C2"/>
    <w:rsid w:val="00630E82"/>
    <w:rsid w:val="006314EB"/>
    <w:rsid w:val="006321BB"/>
    <w:rsid w:val="00633C57"/>
    <w:rsid w:val="00645F7B"/>
    <w:rsid w:val="006519AD"/>
    <w:rsid w:val="00651BA6"/>
    <w:rsid w:val="00653CE4"/>
    <w:rsid w:val="00656B84"/>
    <w:rsid w:val="00656EEC"/>
    <w:rsid w:val="00660AD0"/>
    <w:rsid w:val="00663A2C"/>
    <w:rsid w:val="006652AC"/>
    <w:rsid w:val="0066609B"/>
    <w:rsid w:val="006673C8"/>
    <w:rsid w:val="006712C8"/>
    <w:rsid w:val="0067600E"/>
    <w:rsid w:val="00680960"/>
    <w:rsid w:val="006817C0"/>
    <w:rsid w:val="00682D0C"/>
    <w:rsid w:val="006874D7"/>
    <w:rsid w:val="006914EC"/>
    <w:rsid w:val="0069225C"/>
    <w:rsid w:val="0069351A"/>
    <w:rsid w:val="00696C78"/>
    <w:rsid w:val="00697139"/>
    <w:rsid w:val="00697531"/>
    <w:rsid w:val="006A0541"/>
    <w:rsid w:val="006A0C16"/>
    <w:rsid w:val="006A414C"/>
    <w:rsid w:val="006A48D1"/>
    <w:rsid w:val="006A4E58"/>
    <w:rsid w:val="006A6BAE"/>
    <w:rsid w:val="006A7BE9"/>
    <w:rsid w:val="006B0DA4"/>
    <w:rsid w:val="006B18B1"/>
    <w:rsid w:val="006B374F"/>
    <w:rsid w:val="006B3CCF"/>
    <w:rsid w:val="006B4697"/>
    <w:rsid w:val="006B7252"/>
    <w:rsid w:val="006C00A6"/>
    <w:rsid w:val="006C556A"/>
    <w:rsid w:val="006D1E14"/>
    <w:rsid w:val="006D6409"/>
    <w:rsid w:val="006D6A41"/>
    <w:rsid w:val="006D7088"/>
    <w:rsid w:val="006D7D3F"/>
    <w:rsid w:val="006E0E9B"/>
    <w:rsid w:val="006E2C88"/>
    <w:rsid w:val="006E4286"/>
    <w:rsid w:val="006E5150"/>
    <w:rsid w:val="006E5734"/>
    <w:rsid w:val="006E57F7"/>
    <w:rsid w:val="006E62C5"/>
    <w:rsid w:val="006F1907"/>
    <w:rsid w:val="006F1BD0"/>
    <w:rsid w:val="006F3D66"/>
    <w:rsid w:val="006F433D"/>
    <w:rsid w:val="006F7C3B"/>
    <w:rsid w:val="007011E1"/>
    <w:rsid w:val="00701296"/>
    <w:rsid w:val="00703BC6"/>
    <w:rsid w:val="00704CE6"/>
    <w:rsid w:val="00706BAA"/>
    <w:rsid w:val="00707D89"/>
    <w:rsid w:val="007104A0"/>
    <w:rsid w:val="00715CE7"/>
    <w:rsid w:val="00716E19"/>
    <w:rsid w:val="00717C0C"/>
    <w:rsid w:val="00717E80"/>
    <w:rsid w:val="0072131B"/>
    <w:rsid w:val="00724CE9"/>
    <w:rsid w:val="007263C1"/>
    <w:rsid w:val="0073175E"/>
    <w:rsid w:val="00734FDB"/>
    <w:rsid w:val="007362D1"/>
    <w:rsid w:val="00741BE1"/>
    <w:rsid w:val="007421CA"/>
    <w:rsid w:val="00744BBF"/>
    <w:rsid w:val="007452B0"/>
    <w:rsid w:val="007460CC"/>
    <w:rsid w:val="007462B7"/>
    <w:rsid w:val="0075258C"/>
    <w:rsid w:val="00753BC4"/>
    <w:rsid w:val="007540B3"/>
    <w:rsid w:val="00757B78"/>
    <w:rsid w:val="0076188F"/>
    <w:rsid w:val="007657CA"/>
    <w:rsid w:val="00765A6D"/>
    <w:rsid w:val="00770414"/>
    <w:rsid w:val="007704DF"/>
    <w:rsid w:val="00771587"/>
    <w:rsid w:val="00772911"/>
    <w:rsid w:val="007800B1"/>
    <w:rsid w:val="00782E2E"/>
    <w:rsid w:val="00784438"/>
    <w:rsid w:val="00785154"/>
    <w:rsid w:val="0078735F"/>
    <w:rsid w:val="0078767C"/>
    <w:rsid w:val="00787F2F"/>
    <w:rsid w:val="00791013"/>
    <w:rsid w:val="00791034"/>
    <w:rsid w:val="00793D06"/>
    <w:rsid w:val="00793FEF"/>
    <w:rsid w:val="0079570D"/>
    <w:rsid w:val="00796E93"/>
    <w:rsid w:val="00797B5D"/>
    <w:rsid w:val="007A23AA"/>
    <w:rsid w:val="007A3698"/>
    <w:rsid w:val="007A4C7E"/>
    <w:rsid w:val="007A59FA"/>
    <w:rsid w:val="007B11AA"/>
    <w:rsid w:val="007B46D0"/>
    <w:rsid w:val="007B47A8"/>
    <w:rsid w:val="007B6E8A"/>
    <w:rsid w:val="007B7117"/>
    <w:rsid w:val="007C0624"/>
    <w:rsid w:val="007C1DE4"/>
    <w:rsid w:val="007C290A"/>
    <w:rsid w:val="007C2FF6"/>
    <w:rsid w:val="007D3673"/>
    <w:rsid w:val="007D523B"/>
    <w:rsid w:val="007E0D8B"/>
    <w:rsid w:val="007E121F"/>
    <w:rsid w:val="007E17A4"/>
    <w:rsid w:val="007E3653"/>
    <w:rsid w:val="007E460E"/>
    <w:rsid w:val="007E4BE6"/>
    <w:rsid w:val="007E6F86"/>
    <w:rsid w:val="007F04A7"/>
    <w:rsid w:val="007F1AAC"/>
    <w:rsid w:val="007F20E0"/>
    <w:rsid w:val="007F6D8B"/>
    <w:rsid w:val="007F740D"/>
    <w:rsid w:val="007F787B"/>
    <w:rsid w:val="00805CA3"/>
    <w:rsid w:val="008113E2"/>
    <w:rsid w:val="00811936"/>
    <w:rsid w:val="00812C94"/>
    <w:rsid w:val="008133D3"/>
    <w:rsid w:val="00814846"/>
    <w:rsid w:val="008162DC"/>
    <w:rsid w:val="00816594"/>
    <w:rsid w:val="008169E3"/>
    <w:rsid w:val="008201B8"/>
    <w:rsid w:val="0082045A"/>
    <w:rsid w:val="00821DF7"/>
    <w:rsid w:val="00824BAD"/>
    <w:rsid w:val="008265A5"/>
    <w:rsid w:val="0083019C"/>
    <w:rsid w:val="0083137B"/>
    <w:rsid w:val="00831C65"/>
    <w:rsid w:val="00832230"/>
    <w:rsid w:val="0083715D"/>
    <w:rsid w:val="00842C53"/>
    <w:rsid w:val="00846876"/>
    <w:rsid w:val="00846D79"/>
    <w:rsid w:val="00847751"/>
    <w:rsid w:val="00847BF6"/>
    <w:rsid w:val="0085005E"/>
    <w:rsid w:val="008503D3"/>
    <w:rsid w:val="00851252"/>
    <w:rsid w:val="00851371"/>
    <w:rsid w:val="008527E1"/>
    <w:rsid w:val="00853C4C"/>
    <w:rsid w:val="00860AF9"/>
    <w:rsid w:val="00860B62"/>
    <w:rsid w:val="00860BB7"/>
    <w:rsid w:val="00863BF8"/>
    <w:rsid w:val="00864BD1"/>
    <w:rsid w:val="00870DB8"/>
    <w:rsid w:val="0087118F"/>
    <w:rsid w:val="008717C8"/>
    <w:rsid w:val="00873AEA"/>
    <w:rsid w:val="00874934"/>
    <w:rsid w:val="00876F44"/>
    <w:rsid w:val="00877629"/>
    <w:rsid w:val="0088347C"/>
    <w:rsid w:val="0088365A"/>
    <w:rsid w:val="00883BDE"/>
    <w:rsid w:val="00884F91"/>
    <w:rsid w:val="008876A9"/>
    <w:rsid w:val="00891205"/>
    <w:rsid w:val="008947EF"/>
    <w:rsid w:val="008959DA"/>
    <w:rsid w:val="008975F7"/>
    <w:rsid w:val="008A0ED0"/>
    <w:rsid w:val="008A2AC2"/>
    <w:rsid w:val="008A2BB2"/>
    <w:rsid w:val="008A32FE"/>
    <w:rsid w:val="008A5821"/>
    <w:rsid w:val="008A5BEE"/>
    <w:rsid w:val="008A5FA8"/>
    <w:rsid w:val="008A67F7"/>
    <w:rsid w:val="008B1034"/>
    <w:rsid w:val="008B1B4E"/>
    <w:rsid w:val="008B1EC4"/>
    <w:rsid w:val="008B2B97"/>
    <w:rsid w:val="008B36C6"/>
    <w:rsid w:val="008C09F0"/>
    <w:rsid w:val="008C356C"/>
    <w:rsid w:val="008C494E"/>
    <w:rsid w:val="008C4C93"/>
    <w:rsid w:val="008C51C4"/>
    <w:rsid w:val="008C5EAF"/>
    <w:rsid w:val="008C70EE"/>
    <w:rsid w:val="008D35C4"/>
    <w:rsid w:val="008E02E8"/>
    <w:rsid w:val="008E2A62"/>
    <w:rsid w:val="008E36EA"/>
    <w:rsid w:val="008E77CE"/>
    <w:rsid w:val="008F375C"/>
    <w:rsid w:val="008F41C0"/>
    <w:rsid w:val="008F5A43"/>
    <w:rsid w:val="008F7F6F"/>
    <w:rsid w:val="0090020C"/>
    <w:rsid w:val="0090431D"/>
    <w:rsid w:val="00904BD0"/>
    <w:rsid w:val="00905994"/>
    <w:rsid w:val="00907563"/>
    <w:rsid w:val="00907799"/>
    <w:rsid w:val="00907AB4"/>
    <w:rsid w:val="0091069D"/>
    <w:rsid w:val="00914B9E"/>
    <w:rsid w:val="00916AEE"/>
    <w:rsid w:val="00916EFA"/>
    <w:rsid w:val="00921921"/>
    <w:rsid w:val="009321A9"/>
    <w:rsid w:val="00933AAA"/>
    <w:rsid w:val="00934651"/>
    <w:rsid w:val="00935E98"/>
    <w:rsid w:val="00935F99"/>
    <w:rsid w:val="00937213"/>
    <w:rsid w:val="0094180D"/>
    <w:rsid w:val="009428A4"/>
    <w:rsid w:val="00945832"/>
    <w:rsid w:val="009461DE"/>
    <w:rsid w:val="00946753"/>
    <w:rsid w:val="00946B5E"/>
    <w:rsid w:val="00947DB8"/>
    <w:rsid w:val="00952F08"/>
    <w:rsid w:val="009556F1"/>
    <w:rsid w:val="009560BA"/>
    <w:rsid w:val="00957976"/>
    <w:rsid w:val="00964759"/>
    <w:rsid w:val="009647EA"/>
    <w:rsid w:val="009707CB"/>
    <w:rsid w:val="00972B2D"/>
    <w:rsid w:val="00975E5F"/>
    <w:rsid w:val="0097630F"/>
    <w:rsid w:val="00976CC7"/>
    <w:rsid w:val="0098445A"/>
    <w:rsid w:val="009847D9"/>
    <w:rsid w:val="009849B5"/>
    <w:rsid w:val="00985162"/>
    <w:rsid w:val="0098571A"/>
    <w:rsid w:val="00986F80"/>
    <w:rsid w:val="00987621"/>
    <w:rsid w:val="0099050D"/>
    <w:rsid w:val="00990EE4"/>
    <w:rsid w:val="009928AF"/>
    <w:rsid w:val="00993E68"/>
    <w:rsid w:val="00995221"/>
    <w:rsid w:val="009A0D50"/>
    <w:rsid w:val="009A1362"/>
    <w:rsid w:val="009A4BB0"/>
    <w:rsid w:val="009A75F8"/>
    <w:rsid w:val="009B0616"/>
    <w:rsid w:val="009B3D56"/>
    <w:rsid w:val="009B4E49"/>
    <w:rsid w:val="009B6FE6"/>
    <w:rsid w:val="009B794E"/>
    <w:rsid w:val="009C0A67"/>
    <w:rsid w:val="009C2185"/>
    <w:rsid w:val="009C3086"/>
    <w:rsid w:val="009C3F68"/>
    <w:rsid w:val="009C4426"/>
    <w:rsid w:val="009C4969"/>
    <w:rsid w:val="009C4DFE"/>
    <w:rsid w:val="009C4E73"/>
    <w:rsid w:val="009C5AC8"/>
    <w:rsid w:val="009C5FD2"/>
    <w:rsid w:val="009C7987"/>
    <w:rsid w:val="009D1587"/>
    <w:rsid w:val="009D2154"/>
    <w:rsid w:val="009D3217"/>
    <w:rsid w:val="009D42A7"/>
    <w:rsid w:val="009D538A"/>
    <w:rsid w:val="009D58EE"/>
    <w:rsid w:val="009D5E08"/>
    <w:rsid w:val="009E3AD9"/>
    <w:rsid w:val="009E4D57"/>
    <w:rsid w:val="009E5001"/>
    <w:rsid w:val="009F0E20"/>
    <w:rsid w:val="009F323C"/>
    <w:rsid w:val="00A02999"/>
    <w:rsid w:val="00A1132E"/>
    <w:rsid w:val="00A15428"/>
    <w:rsid w:val="00A15C57"/>
    <w:rsid w:val="00A1721E"/>
    <w:rsid w:val="00A20458"/>
    <w:rsid w:val="00A21511"/>
    <w:rsid w:val="00A223CC"/>
    <w:rsid w:val="00A23ACB"/>
    <w:rsid w:val="00A24B60"/>
    <w:rsid w:val="00A259B0"/>
    <w:rsid w:val="00A30860"/>
    <w:rsid w:val="00A310D0"/>
    <w:rsid w:val="00A32269"/>
    <w:rsid w:val="00A322FE"/>
    <w:rsid w:val="00A3358C"/>
    <w:rsid w:val="00A3394C"/>
    <w:rsid w:val="00A35732"/>
    <w:rsid w:val="00A405BE"/>
    <w:rsid w:val="00A44712"/>
    <w:rsid w:val="00A46DCF"/>
    <w:rsid w:val="00A51BF9"/>
    <w:rsid w:val="00A523AA"/>
    <w:rsid w:val="00A540A1"/>
    <w:rsid w:val="00A56DF9"/>
    <w:rsid w:val="00A60E89"/>
    <w:rsid w:val="00A6155B"/>
    <w:rsid w:val="00A71C1D"/>
    <w:rsid w:val="00A75D21"/>
    <w:rsid w:val="00A85310"/>
    <w:rsid w:val="00A92DE9"/>
    <w:rsid w:val="00A934C5"/>
    <w:rsid w:val="00AA0713"/>
    <w:rsid w:val="00AA2445"/>
    <w:rsid w:val="00AA2758"/>
    <w:rsid w:val="00AA2817"/>
    <w:rsid w:val="00AA694D"/>
    <w:rsid w:val="00AB0A45"/>
    <w:rsid w:val="00AB1674"/>
    <w:rsid w:val="00AB17E8"/>
    <w:rsid w:val="00AB2034"/>
    <w:rsid w:val="00AB30BF"/>
    <w:rsid w:val="00AB4416"/>
    <w:rsid w:val="00AB5682"/>
    <w:rsid w:val="00AB711A"/>
    <w:rsid w:val="00AC1150"/>
    <w:rsid w:val="00AC19A4"/>
    <w:rsid w:val="00AC1DD7"/>
    <w:rsid w:val="00AD3B21"/>
    <w:rsid w:val="00AD5479"/>
    <w:rsid w:val="00AE3646"/>
    <w:rsid w:val="00AE3D3D"/>
    <w:rsid w:val="00AE64AF"/>
    <w:rsid w:val="00AE728D"/>
    <w:rsid w:val="00AE783D"/>
    <w:rsid w:val="00AE7C0F"/>
    <w:rsid w:val="00AE7C9C"/>
    <w:rsid w:val="00AF18B3"/>
    <w:rsid w:val="00AF49DD"/>
    <w:rsid w:val="00AF767B"/>
    <w:rsid w:val="00B01554"/>
    <w:rsid w:val="00B02675"/>
    <w:rsid w:val="00B02C4C"/>
    <w:rsid w:val="00B0636B"/>
    <w:rsid w:val="00B110CA"/>
    <w:rsid w:val="00B11407"/>
    <w:rsid w:val="00B11D9F"/>
    <w:rsid w:val="00B13631"/>
    <w:rsid w:val="00B14117"/>
    <w:rsid w:val="00B15342"/>
    <w:rsid w:val="00B161E9"/>
    <w:rsid w:val="00B16E97"/>
    <w:rsid w:val="00B218AF"/>
    <w:rsid w:val="00B22A73"/>
    <w:rsid w:val="00B23779"/>
    <w:rsid w:val="00B26B72"/>
    <w:rsid w:val="00B31B00"/>
    <w:rsid w:val="00B32897"/>
    <w:rsid w:val="00B35061"/>
    <w:rsid w:val="00B36644"/>
    <w:rsid w:val="00B43B04"/>
    <w:rsid w:val="00B44934"/>
    <w:rsid w:val="00B4526F"/>
    <w:rsid w:val="00B4568C"/>
    <w:rsid w:val="00B4622F"/>
    <w:rsid w:val="00B46BE4"/>
    <w:rsid w:val="00B50AF5"/>
    <w:rsid w:val="00B518E7"/>
    <w:rsid w:val="00B52C08"/>
    <w:rsid w:val="00B53C94"/>
    <w:rsid w:val="00B53E43"/>
    <w:rsid w:val="00B57C4A"/>
    <w:rsid w:val="00B57C4D"/>
    <w:rsid w:val="00B606CC"/>
    <w:rsid w:val="00B60FF1"/>
    <w:rsid w:val="00B61F8C"/>
    <w:rsid w:val="00B62716"/>
    <w:rsid w:val="00B6634C"/>
    <w:rsid w:val="00B67059"/>
    <w:rsid w:val="00B67CE5"/>
    <w:rsid w:val="00B701C2"/>
    <w:rsid w:val="00B723FA"/>
    <w:rsid w:val="00B74130"/>
    <w:rsid w:val="00B755CC"/>
    <w:rsid w:val="00B757D5"/>
    <w:rsid w:val="00B810E6"/>
    <w:rsid w:val="00B8266D"/>
    <w:rsid w:val="00B82759"/>
    <w:rsid w:val="00B82A03"/>
    <w:rsid w:val="00B82E22"/>
    <w:rsid w:val="00B83212"/>
    <w:rsid w:val="00B91CFE"/>
    <w:rsid w:val="00B92656"/>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5FC7"/>
    <w:rsid w:val="00BC602C"/>
    <w:rsid w:val="00BC639D"/>
    <w:rsid w:val="00BD0FAD"/>
    <w:rsid w:val="00BD4DC8"/>
    <w:rsid w:val="00BD6BD4"/>
    <w:rsid w:val="00BD6E44"/>
    <w:rsid w:val="00BE0ED3"/>
    <w:rsid w:val="00BE56E6"/>
    <w:rsid w:val="00BE7AA8"/>
    <w:rsid w:val="00BE7CC5"/>
    <w:rsid w:val="00BF20C8"/>
    <w:rsid w:val="00BF2233"/>
    <w:rsid w:val="00BF3C6F"/>
    <w:rsid w:val="00C01333"/>
    <w:rsid w:val="00C01602"/>
    <w:rsid w:val="00C01A20"/>
    <w:rsid w:val="00C04644"/>
    <w:rsid w:val="00C07D0F"/>
    <w:rsid w:val="00C15513"/>
    <w:rsid w:val="00C160F5"/>
    <w:rsid w:val="00C16841"/>
    <w:rsid w:val="00C16893"/>
    <w:rsid w:val="00C2356F"/>
    <w:rsid w:val="00C23BBD"/>
    <w:rsid w:val="00C23D85"/>
    <w:rsid w:val="00C27F38"/>
    <w:rsid w:val="00C3058D"/>
    <w:rsid w:val="00C31A78"/>
    <w:rsid w:val="00C31DDD"/>
    <w:rsid w:val="00C35DD4"/>
    <w:rsid w:val="00C37293"/>
    <w:rsid w:val="00C37789"/>
    <w:rsid w:val="00C379EA"/>
    <w:rsid w:val="00C41F31"/>
    <w:rsid w:val="00C4231D"/>
    <w:rsid w:val="00C44E9B"/>
    <w:rsid w:val="00C4530C"/>
    <w:rsid w:val="00C456DF"/>
    <w:rsid w:val="00C45911"/>
    <w:rsid w:val="00C46174"/>
    <w:rsid w:val="00C4639F"/>
    <w:rsid w:val="00C51B78"/>
    <w:rsid w:val="00C5303F"/>
    <w:rsid w:val="00C606C8"/>
    <w:rsid w:val="00C63CDA"/>
    <w:rsid w:val="00C65BC4"/>
    <w:rsid w:val="00C66D39"/>
    <w:rsid w:val="00C6745A"/>
    <w:rsid w:val="00C7153B"/>
    <w:rsid w:val="00C73015"/>
    <w:rsid w:val="00C74270"/>
    <w:rsid w:val="00C76052"/>
    <w:rsid w:val="00C77A1E"/>
    <w:rsid w:val="00C86E75"/>
    <w:rsid w:val="00C87BE2"/>
    <w:rsid w:val="00C9045F"/>
    <w:rsid w:val="00C91FDA"/>
    <w:rsid w:val="00C931C0"/>
    <w:rsid w:val="00C93FC4"/>
    <w:rsid w:val="00C94147"/>
    <w:rsid w:val="00C95264"/>
    <w:rsid w:val="00C96167"/>
    <w:rsid w:val="00C96EC9"/>
    <w:rsid w:val="00CA07A1"/>
    <w:rsid w:val="00CA386D"/>
    <w:rsid w:val="00CA56FB"/>
    <w:rsid w:val="00CB14DB"/>
    <w:rsid w:val="00CB1A74"/>
    <w:rsid w:val="00CB7489"/>
    <w:rsid w:val="00CB7643"/>
    <w:rsid w:val="00CC2426"/>
    <w:rsid w:val="00CC446F"/>
    <w:rsid w:val="00CC5BFF"/>
    <w:rsid w:val="00CD045A"/>
    <w:rsid w:val="00CD2434"/>
    <w:rsid w:val="00CD3CED"/>
    <w:rsid w:val="00CD5AF2"/>
    <w:rsid w:val="00CD5CC8"/>
    <w:rsid w:val="00CD6610"/>
    <w:rsid w:val="00CE19D0"/>
    <w:rsid w:val="00CE293F"/>
    <w:rsid w:val="00CE2E08"/>
    <w:rsid w:val="00CF6E3A"/>
    <w:rsid w:val="00D003ED"/>
    <w:rsid w:val="00D01348"/>
    <w:rsid w:val="00D040E9"/>
    <w:rsid w:val="00D04945"/>
    <w:rsid w:val="00D04F36"/>
    <w:rsid w:val="00D0559C"/>
    <w:rsid w:val="00D05C1A"/>
    <w:rsid w:val="00D06F97"/>
    <w:rsid w:val="00D06FB2"/>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849"/>
    <w:rsid w:val="00D4316C"/>
    <w:rsid w:val="00D4357F"/>
    <w:rsid w:val="00D43A5E"/>
    <w:rsid w:val="00D449E7"/>
    <w:rsid w:val="00D45445"/>
    <w:rsid w:val="00D50242"/>
    <w:rsid w:val="00D50C12"/>
    <w:rsid w:val="00D51866"/>
    <w:rsid w:val="00D51BCB"/>
    <w:rsid w:val="00D52621"/>
    <w:rsid w:val="00D60CB2"/>
    <w:rsid w:val="00D6148C"/>
    <w:rsid w:val="00D654C8"/>
    <w:rsid w:val="00D703EA"/>
    <w:rsid w:val="00D720AC"/>
    <w:rsid w:val="00D74045"/>
    <w:rsid w:val="00D745C5"/>
    <w:rsid w:val="00D747F9"/>
    <w:rsid w:val="00D74B0E"/>
    <w:rsid w:val="00D74DBE"/>
    <w:rsid w:val="00D766A2"/>
    <w:rsid w:val="00D77412"/>
    <w:rsid w:val="00D800D9"/>
    <w:rsid w:val="00D8329D"/>
    <w:rsid w:val="00D86728"/>
    <w:rsid w:val="00D90471"/>
    <w:rsid w:val="00D91409"/>
    <w:rsid w:val="00D91BD3"/>
    <w:rsid w:val="00D93257"/>
    <w:rsid w:val="00D941AA"/>
    <w:rsid w:val="00D94732"/>
    <w:rsid w:val="00D9560C"/>
    <w:rsid w:val="00D96405"/>
    <w:rsid w:val="00D976CC"/>
    <w:rsid w:val="00D97DA2"/>
    <w:rsid w:val="00DA2915"/>
    <w:rsid w:val="00DA2AAD"/>
    <w:rsid w:val="00DA3389"/>
    <w:rsid w:val="00DA5327"/>
    <w:rsid w:val="00DA7468"/>
    <w:rsid w:val="00DA7CFA"/>
    <w:rsid w:val="00DB0F58"/>
    <w:rsid w:val="00DB2A9F"/>
    <w:rsid w:val="00DB30D7"/>
    <w:rsid w:val="00DB728D"/>
    <w:rsid w:val="00DC132B"/>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6540"/>
    <w:rsid w:val="00DE7466"/>
    <w:rsid w:val="00DE7FCF"/>
    <w:rsid w:val="00DF08EC"/>
    <w:rsid w:val="00E02E19"/>
    <w:rsid w:val="00E05E8D"/>
    <w:rsid w:val="00E107B4"/>
    <w:rsid w:val="00E11485"/>
    <w:rsid w:val="00E12226"/>
    <w:rsid w:val="00E15059"/>
    <w:rsid w:val="00E2087D"/>
    <w:rsid w:val="00E20B14"/>
    <w:rsid w:val="00E20BBC"/>
    <w:rsid w:val="00E2348D"/>
    <w:rsid w:val="00E315A4"/>
    <w:rsid w:val="00E33021"/>
    <w:rsid w:val="00E3319A"/>
    <w:rsid w:val="00E33FB6"/>
    <w:rsid w:val="00E40BAB"/>
    <w:rsid w:val="00E42055"/>
    <w:rsid w:val="00E435B8"/>
    <w:rsid w:val="00E4528B"/>
    <w:rsid w:val="00E454FA"/>
    <w:rsid w:val="00E469F9"/>
    <w:rsid w:val="00E519BD"/>
    <w:rsid w:val="00E54F18"/>
    <w:rsid w:val="00E6115C"/>
    <w:rsid w:val="00E65953"/>
    <w:rsid w:val="00E659AB"/>
    <w:rsid w:val="00E66BD2"/>
    <w:rsid w:val="00E678E3"/>
    <w:rsid w:val="00E70543"/>
    <w:rsid w:val="00E73CDD"/>
    <w:rsid w:val="00E757B0"/>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4468"/>
    <w:rsid w:val="00EA53F0"/>
    <w:rsid w:val="00EB0BB9"/>
    <w:rsid w:val="00EB1767"/>
    <w:rsid w:val="00EB17A4"/>
    <w:rsid w:val="00EB2760"/>
    <w:rsid w:val="00EB3DA5"/>
    <w:rsid w:val="00EB6602"/>
    <w:rsid w:val="00EB6D0F"/>
    <w:rsid w:val="00EB7164"/>
    <w:rsid w:val="00EC0DD9"/>
    <w:rsid w:val="00EC76CC"/>
    <w:rsid w:val="00ED1B79"/>
    <w:rsid w:val="00ED1C33"/>
    <w:rsid w:val="00ED2ABA"/>
    <w:rsid w:val="00ED4758"/>
    <w:rsid w:val="00ED5170"/>
    <w:rsid w:val="00ED56E6"/>
    <w:rsid w:val="00ED5E48"/>
    <w:rsid w:val="00ED657A"/>
    <w:rsid w:val="00ED6C9C"/>
    <w:rsid w:val="00ED7ABD"/>
    <w:rsid w:val="00EE1AD9"/>
    <w:rsid w:val="00EE40B1"/>
    <w:rsid w:val="00EE61AA"/>
    <w:rsid w:val="00EE6C86"/>
    <w:rsid w:val="00EF1147"/>
    <w:rsid w:val="00EF1D79"/>
    <w:rsid w:val="00EF446B"/>
    <w:rsid w:val="00EF5C7A"/>
    <w:rsid w:val="00EF6234"/>
    <w:rsid w:val="00EF74FF"/>
    <w:rsid w:val="00F0481C"/>
    <w:rsid w:val="00F05755"/>
    <w:rsid w:val="00F06ECF"/>
    <w:rsid w:val="00F075FE"/>
    <w:rsid w:val="00F10BF5"/>
    <w:rsid w:val="00F121C5"/>
    <w:rsid w:val="00F13BC6"/>
    <w:rsid w:val="00F13F2A"/>
    <w:rsid w:val="00F14A94"/>
    <w:rsid w:val="00F154AA"/>
    <w:rsid w:val="00F17348"/>
    <w:rsid w:val="00F2013E"/>
    <w:rsid w:val="00F20CBF"/>
    <w:rsid w:val="00F2517B"/>
    <w:rsid w:val="00F31893"/>
    <w:rsid w:val="00F32079"/>
    <w:rsid w:val="00F32391"/>
    <w:rsid w:val="00F327BC"/>
    <w:rsid w:val="00F32AC5"/>
    <w:rsid w:val="00F33EF0"/>
    <w:rsid w:val="00F343A8"/>
    <w:rsid w:val="00F37BA0"/>
    <w:rsid w:val="00F40B86"/>
    <w:rsid w:val="00F4251B"/>
    <w:rsid w:val="00F42E37"/>
    <w:rsid w:val="00F451E6"/>
    <w:rsid w:val="00F46CCB"/>
    <w:rsid w:val="00F47BD0"/>
    <w:rsid w:val="00F51148"/>
    <w:rsid w:val="00F517AD"/>
    <w:rsid w:val="00F53C1E"/>
    <w:rsid w:val="00F53E3D"/>
    <w:rsid w:val="00F57D25"/>
    <w:rsid w:val="00F60809"/>
    <w:rsid w:val="00F640A1"/>
    <w:rsid w:val="00F7165A"/>
    <w:rsid w:val="00F7204C"/>
    <w:rsid w:val="00F8016C"/>
    <w:rsid w:val="00F80514"/>
    <w:rsid w:val="00F806FE"/>
    <w:rsid w:val="00F80F00"/>
    <w:rsid w:val="00F830F9"/>
    <w:rsid w:val="00F9037C"/>
    <w:rsid w:val="00F9725D"/>
    <w:rsid w:val="00F979AB"/>
    <w:rsid w:val="00FA10F9"/>
    <w:rsid w:val="00FA1C0D"/>
    <w:rsid w:val="00FA2D86"/>
    <w:rsid w:val="00FA2FC7"/>
    <w:rsid w:val="00FA3894"/>
    <w:rsid w:val="00FA6D30"/>
    <w:rsid w:val="00FA7F3B"/>
    <w:rsid w:val="00FB113C"/>
    <w:rsid w:val="00FB225A"/>
    <w:rsid w:val="00FB4EF3"/>
    <w:rsid w:val="00FB7812"/>
    <w:rsid w:val="00FC1A7D"/>
    <w:rsid w:val="00FC4F2B"/>
    <w:rsid w:val="00FC75A8"/>
    <w:rsid w:val="00FC7F10"/>
    <w:rsid w:val="00FD3651"/>
    <w:rsid w:val="00FD4595"/>
    <w:rsid w:val="00FD55B7"/>
    <w:rsid w:val="00FE012E"/>
    <w:rsid w:val="00FE04BC"/>
    <w:rsid w:val="00FE0903"/>
    <w:rsid w:val="00FE20FC"/>
    <w:rsid w:val="00FE30A9"/>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38D1F73"/>
  <w15:docId w15:val="{BA29F4EE-8E54-4025-B5DD-183E885B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aliases w:val="sākums"/>
    <w:basedOn w:val="Normal1"/>
    <w:link w:val="ParaststmeklisRakstz"/>
    <w:qFormat/>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uiPriority w:val="34"/>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rsid w:val="00ED1C33"/>
    <w:rPr>
      <w:rFonts w:eastAsia="Times New Roman" w:cs="Times New Roman"/>
      <w:sz w:val="24"/>
      <w:szCs w:val="24"/>
    </w:rPr>
  </w:style>
  <w:style w:type="character" w:customStyle="1" w:styleId="Virsraksts8Rakstz">
    <w:name w:val="Virsraksts 8 Rakstz."/>
    <w:basedOn w:val="Noklusjumarindkopasfonts"/>
    <w:link w:val="Virsraksts8"/>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ED1C33"/>
    <w:rPr>
      <w:sz w:val="16"/>
      <w:szCs w:val="16"/>
    </w:rPr>
  </w:style>
  <w:style w:type="paragraph" w:styleId="Komentrateksts">
    <w:name w:val="annotation text"/>
    <w:basedOn w:val="Parasts"/>
    <w:link w:val="KomentratekstsRakstz"/>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uiPriority w:val="10"/>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uiPriority w:val="99"/>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rsid w:val="00791034"/>
    <w:rPr>
      <w:sz w:val="20"/>
      <w:szCs w:val="20"/>
    </w:rPr>
  </w:style>
  <w:style w:type="character" w:styleId="Vresatsauce">
    <w:name w:val="footnote reference"/>
    <w:uiPriority w:val="99"/>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mint1">
    <w:name w:val="Pieminēt1"/>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table" w:customStyle="1" w:styleId="TableNormal1">
    <w:name w:val="Table Normal1"/>
    <w:uiPriority w:val="2"/>
    <w:semiHidden/>
    <w:unhideWhenUsed/>
    <w:qFormat/>
    <w:rsid w:val="006C556A"/>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17">
    <w:name w:val="Režģa tabula17"/>
    <w:basedOn w:val="Parastatabula"/>
    <w:next w:val="Reatabula"/>
    <w:uiPriority w:val="59"/>
    <w:rsid w:val="006C556A"/>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6C556A"/>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6C556A"/>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Parasts"/>
    <w:rsid w:val="006C556A"/>
    <w:pPr>
      <w:pBdr>
        <w:top w:val="single" w:sz="4" w:space="0" w:color="999999"/>
      </w:pBdr>
      <w:shd w:val="clear" w:color="000000" w:fill="BFBFBF"/>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5">
    <w:name w:val="xl75"/>
    <w:basedOn w:val="Parasts"/>
    <w:rsid w:val="006C556A"/>
    <w:pPr>
      <w:pBdr>
        <w:top w:val="single" w:sz="4" w:space="0" w:color="999999"/>
      </w:pBdr>
      <w:shd w:val="clear" w:color="000000" w:fill="FFFF00"/>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6">
    <w:name w:val="xl76"/>
    <w:basedOn w:val="Parasts"/>
    <w:rsid w:val="006C556A"/>
    <w:pPr>
      <w:pBdr>
        <w:top w:val="single" w:sz="4" w:space="0" w:color="999999"/>
        <w:left w:val="single" w:sz="4" w:space="0" w:color="999999"/>
        <w:right w:val="single" w:sz="4" w:space="0" w:color="999999"/>
      </w:pBdr>
      <w:shd w:val="clear" w:color="000000" w:fill="BFBFBF"/>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7">
    <w:name w:val="xl77"/>
    <w:basedOn w:val="Parasts"/>
    <w:rsid w:val="006C556A"/>
    <w:pPr>
      <w:suppressAutoHyphens w:val="0"/>
      <w:spacing w:before="100" w:beforeAutospacing="1" w:after="100" w:afterAutospacing="1" w:line="240" w:lineRule="auto"/>
    </w:pPr>
    <w:rPr>
      <w:rFonts w:ascii="Tahoma" w:eastAsia="Times New Roman" w:hAnsi="Tahoma" w:cs="Tahoma"/>
      <w:b/>
      <w:bCs/>
      <w:lang w:eastAsia="lv-LV"/>
    </w:rPr>
  </w:style>
  <w:style w:type="paragraph" w:customStyle="1" w:styleId="xl78">
    <w:name w:val="xl78"/>
    <w:basedOn w:val="Parasts"/>
    <w:rsid w:val="006C556A"/>
    <w:pPr>
      <w:pBdr>
        <w:top w:val="single" w:sz="4" w:space="0" w:color="999999"/>
        <w:left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79">
    <w:name w:val="xl79"/>
    <w:basedOn w:val="Parasts"/>
    <w:rsid w:val="006C556A"/>
    <w:pPr>
      <w:pBdr>
        <w:top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0">
    <w:name w:val="xl80"/>
    <w:basedOn w:val="Parasts"/>
    <w:rsid w:val="006C556A"/>
    <w:pPr>
      <w:pBdr>
        <w:top w:val="single" w:sz="4" w:space="0" w:color="999999"/>
        <w:right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1">
    <w:name w:val="xl81"/>
    <w:basedOn w:val="Parasts"/>
    <w:rsid w:val="006C556A"/>
    <w:pPr>
      <w:pBdr>
        <w:top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2">
    <w:name w:val="xl82"/>
    <w:basedOn w:val="Parasts"/>
    <w:rsid w:val="006C556A"/>
    <w:pPr>
      <w:pBdr>
        <w:top w:val="single" w:sz="4" w:space="0" w:color="999999"/>
        <w:left w:val="single" w:sz="4" w:space="0" w:color="999999"/>
        <w:right w:val="single" w:sz="4" w:space="0" w:color="999999"/>
      </w:pBdr>
      <w:shd w:val="clear" w:color="000000" w:fill="A9D08E"/>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3">
    <w:name w:val="xl83"/>
    <w:basedOn w:val="Parasts"/>
    <w:rsid w:val="006C556A"/>
    <w:pPr>
      <w:pBdr>
        <w:top w:val="single" w:sz="4" w:space="0" w:color="999999"/>
        <w:left w:val="single" w:sz="4" w:space="0" w:color="999999"/>
        <w:bottom w:val="single" w:sz="4" w:space="0" w:color="999999"/>
      </w:pBdr>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4">
    <w:name w:val="xl84"/>
    <w:basedOn w:val="Parasts"/>
    <w:rsid w:val="006C556A"/>
    <w:pPr>
      <w:pBdr>
        <w:top w:val="single" w:sz="4" w:space="0" w:color="999999"/>
        <w:bottom w:val="single" w:sz="4" w:space="0" w:color="999999"/>
      </w:pBdr>
      <w:suppressAutoHyphens w:val="0"/>
      <w:spacing w:before="100" w:beforeAutospacing="1" w:after="100" w:afterAutospacing="1" w:line="240" w:lineRule="auto"/>
    </w:pPr>
    <w:rPr>
      <w:rFonts w:ascii="Tahoma" w:eastAsia="Times New Roman" w:hAnsi="Tahoma" w:cs="Tahoma"/>
      <w:b/>
      <w:bCs/>
      <w:sz w:val="18"/>
      <w:szCs w:val="18"/>
      <w:lang w:eastAsia="lv-LV"/>
    </w:rPr>
  </w:style>
  <w:style w:type="paragraph" w:customStyle="1" w:styleId="xl85">
    <w:name w:val="xl85"/>
    <w:basedOn w:val="Parasts"/>
    <w:rsid w:val="006C556A"/>
    <w:pPr>
      <w:pBdr>
        <w:top w:val="single" w:sz="4" w:space="0" w:color="999999"/>
        <w:left w:val="single" w:sz="4" w:space="0" w:color="999999"/>
        <w:bottom w:val="single" w:sz="4" w:space="0" w:color="999999"/>
      </w:pBdr>
      <w:suppressAutoHyphens w:val="0"/>
      <w:spacing w:before="100" w:beforeAutospacing="1" w:after="100" w:afterAutospacing="1" w:line="240" w:lineRule="auto"/>
    </w:pPr>
    <w:rPr>
      <w:rFonts w:ascii="Tahoma" w:eastAsia="Times New Roman" w:hAnsi="Tahoma" w:cs="Tahoma"/>
      <w:b/>
      <w:bCs/>
      <w:sz w:val="18"/>
      <w:szCs w:val="18"/>
      <w:lang w:eastAsia="lv-LV"/>
    </w:rPr>
  </w:style>
  <w:style w:type="table" w:customStyle="1" w:styleId="Reatabula22">
    <w:name w:val="Režģa tabula22"/>
    <w:basedOn w:val="Parastatabula"/>
    <w:next w:val="Reatabula"/>
    <w:uiPriority w:val="59"/>
    <w:rsid w:val="006C556A"/>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59"/>
    <w:rsid w:val="006C556A"/>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2">
    <w:name w:val="Režģa tabula212"/>
    <w:basedOn w:val="Parastatabula"/>
    <w:next w:val="Reatabula"/>
    <w:uiPriority w:val="59"/>
    <w:rsid w:val="006C556A"/>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52D7"/>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TableGrid10">
    <w:name w:val="Table Grid1"/>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F52D7"/>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59"/>
    <w:rsid w:val="001F52D7"/>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3">
    <w:name w:val="Režģa tabula213"/>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59"/>
    <w:rsid w:val="001F52D7"/>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59"/>
    <w:rsid w:val="001F52D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016540"/>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59"/>
    <w:rsid w:val="00EA446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1C389D"/>
    <w:pPr>
      <w:spacing w:line="240" w:lineRule="auto"/>
    </w:pPr>
    <w:rPr>
      <w:rFonts w:asciiTheme="minorHAnsi" w:eastAsia="Calibr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E3CEC"/>
    <w:rPr>
      <w:color w:val="605E5C"/>
      <w:shd w:val="clear" w:color="auto" w:fill="E1DFDD"/>
    </w:rPr>
  </w:style>
  <w:style w:type="table" w:customStyle="1" w:styleId="TableNormal12">
    <w:name w:val="Table Normal12"/>
    <w:uiPriority w:val="2"/>
    <w:semiHidden/>
    <w:unhideWhenUsed/>
    <w:qFormat/>
    <w:rsid w:val="00846876"/>
    <w:pPr>
      <w:widowControl w:val="0"/>
      <w:autoSpaceDE w:val="0"/>
      <w:autoSpaceDN w:val="0"/>
      <w:spacing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Reatabula20">
    <w:name w:val="Režģa tabula20"/>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846876"/>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59"/>
    <w:rsid w:val="00846876"/>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4">
    <w:name w:val="Režģa tabula214"/>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59"/>
    <w:rsid w:val="00846876"/>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59"/>
    <w:rsid w:val="00846876"/>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59"/>
    <w:rsid w:val="00846876"/>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846876"/>
    <w:pPr>
      <w:suppressAutoHyphens w:val="0"/>
      <w:spacing w:line="240" w:lineRule="auto"/>
      <w:jc w:val="both"/>
    </w:pPr>
    <w:rPr>
      <w:rFonts w:ascii="Arial" w:eastAsia="Times New Roman" w:hAnsi="Arial" w:cs="Times New Roman"/>
      <w:sz w:val="24"/>
      <w:szCs w:val="20"/>
    </w:rPr>
  </w:style>
  <w:style w:type="character" w:customStyle="1" w:styleId="Pamatteksts3Rakstz">
    <w:name w:val="Pamatteksts 3 Rakstz."/>
    <w:basedOn w:val="Noklusjumarindkopasfonts"/>
    <w:link w:val="Pamatteksts3"/>
    <w:rsid w:val="00846876"/>
    <w:rPr>
      <w:rFonts w:ascii="Arial" w:eastAsia="Times New Roman" w:hAnsi="Arial" w:cs="Times New Roman"/>
      <w:sz w:val="24"/>
      <w:szCs w:val="20"/>
    </w:rPr>
  </w:style>
  <w:style w:type="table" w:customStyle="1" w:styleId="Reatabula81">
    <w:name w:val="Režģa tabula81"/>
    <w:basedOn w:val="Parastatabula"/>
    <w:next w:val="Reatabula"/>
    <w:uiPriority w:val="3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Parasts"/>
    <w:rsid w:val="00846876"/>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aizzme">
    <w:name w:val="List Bullet"/>
    <w:basedOn w:val="Parasts"/>
    <w:rsid w:val="00846876"/>
    <w:pPr>
      <w:numPr>
        <w:numId w:val="9"/>
      </w:numPr>
      <w:suppressAutoHyphens w:val="0"/>
      <w:spacing w:after="200"/>
    </w:pPr>
    <w:rPr>
      <w:rFonts w:eastAsia="Times New Roman" w:cs="Times New Roman"/>
      <w:lang w:eastAsia="lv-LV"/>
    </w:rPr>
  </w:style>
  <w:style w:type="paragraph" w:customStyle="1" w:styleId="Textbody0">
    <w:name w:val="Text body"/>
    <w:basedOn w:val="Parasts"/>
    <w:rsid w:val="00846876"/>
    <w:pPr>
      <w:autoSpaceDN w:val="0"/>
      <w:spacing w:line="240" w:lineRule="auto"/>
    </w:pPr>
    <w:rPr>
      <w:rFonts w:ascii="Times New Roman" w:eastAsia="Times New Roman" w:hAnsi="Times New Roman" w:cs="Times New Roman"/>
      <w:kern w:val="3"/>
      <w:sz w:val="24"/>
      <w:szCs w:val="20"/>
      <w:lang w:eastAsia="zh-CN"/>
    </w:rPr>
  </w:style>
  <w:style w:type="paragraph" w:customStyle="1" w:styleId="WW-BodyText3">
    <w:name w:val="WW-Body Text 3"/>
    <w:basedOn w:val="Parasts"/>
    <w:rsid w:val="00846876"/>
    <w:pPr>
      <w:spacing w:line="240" w:lineRule="auto"/>
      <w:jc w:val="both"/>
    </w:pPr>
    <w:rPr>
      <w:rFonts w:ascii="Arial" w:eastAsia="Times New Roman" w:hAnsi="Arial" w:cs="Times New Roman"/>
      <w:sz w:val="24"/>
      <w:szCs w:val="20"/>
      <w:lang w:eastAsia="ar-SA"/>
    </w:rPr>
  </w:style>
  <w:style w:type="paragraph" w:customStyle="1" w:styleId="Style2">
    <w:name w:val="Style2"/>
    <w:basedOn w:val="Parasts"/>
    <w:uiPriority w:val="99"/>
    <w:rsid w:val="00846876"/>
    <w:pPr>
      <w:widowControl w:val="0"/>
      <w:suppressAutoHyphens w:val="0"/>
      <w:autoSpaceDE w:val="0"/>
      <w:autoSpaceDN w:val="0"/>
      <w:adjustRightInd w:val="0"/>
      <w:spacing w:line="274" w:lineRule="exact"/>
      <w:ind w:hanging="154"/>
    </w:pPr>
    <w:rPr>
      <w:rFonts w:ascii="Times New Roman" w:eastAsia="Times New Roman" w:hAnsi="Times New Roman" w:cs="Times New Roman"/>
      <w:sz w:val="24"/>
      <w:szCs w:val="24"/>
      <w:lang w:eastAsia="lv-LV"/>
    </w:rPr>
  </w:style>
  <w:style w:type="character" w:customStyle="1" w:styleId="FontStyle12">
    <w:name w:val="Font Style12"/>
    <w:basedOn w:val="Noklusjumarindkopasfonts"/>
    <w:uiPriority w:val="99"/>
    <w:rsid w:val="00846876"/>
    <w:rPr>
      <w:rFonts w:ascii="Times New Roman" w:hAnsi="Times New Roman" w:cs="Times New Roman"/>
      <w:spacing w:val="10"/>
      <w:sz w:val="20"/>
      <w:szCs w:val="20"/>
    </w:rPr>
  </w:style>
  <w:style w:type="paragraph" w:styleId="Paraksts">
    <w:name w:val="Signature"/>
    <w:basedOn w:val="Parasts"/>
    <w:link w:val="ParakstsRakstz"/>
    <w:uiPriority w:val="99"/>
    <w:rsid w:val="00846876"/>
    <w:pPr>
      <w:suppressAutoHyphens w:val="0"/>
      <w:spacing w:line="240" w:lineRule="auto"/>
    </w:pPr>
    <w:rPr>
      <w:rFonts w:ascii="Times New Roman" w:eastAsia="Times New Roman" w:hAnsi="Times New Roman" w:cs="Times New Roman"/>
      <w:sz w:val="20"/>
      <w:szCs w:val="20"/>
    </w:rPr>
  </w:style>
  <w:style w:type="character" w:customStyle="1" w:styleId="ParakstsRakstz">
    <w:name w:val="Paraksts Rakstz."/>
    <w:basedOn w:val="Noklusjumarindkopasfonts"/>
    <w:link w:val="Paraksts"/>
    <w:uiPriority w:val="99"/>
    <w:rsid w:val="00846876"/>
    <w:rPr>
      <w:rFonts w:ascii="Times New Roman" w:eastAsia="Times New Roman" w:hAnsi="Times New Roman" w:cs="Times New Roman"/>
      <w:sz w:val="20"/>
      <w:szCs w:val="20"/>
    </w:rPr>
  </w:style>
  <w:style w:type="character" w:customStyle="1" w:styleId="c1">
    <w:name w:val="c1"/>
    <w:basedOn w:val="Noklusjumarindkopasfonts"/>
    <w:rsid w:val="00846876"/>
  </w:style>
  <w:style w:type="paragraph" w:customStyle="1" w:styleId="Saturardtjavirsraksts1">
    <w:name w:val="Satura rādītāja virsraksts1"/>
    <w:basedOn w:val="Virsraksts1"/>
    <w:next w:val="Parasts"/>
    <w:uiPriority w:val="39"/>
    <w:semiHidden/>
    <w:unhideWhenUsed/>
    <w:qFormat/>
    <w:rsid w:val="00846876"/>
    <w:pPr>
      <w:suppressAutoHyphens w:val="0"/>
      <w:outlineLvl w:val="9"/>
    </w:pPr>
    <w:rPr>
      <w:rFonts w:ascii="Calibri Light" w:hAnsi="Calibri Light"/>
      <w:color w:val="2F5496"/>
      <w:kern w:val="0"/>
      <w:sz w:val="28"/>
      <w:szCs w:val="28"/>
      <w:lang w:val="en-US"/>
    </w:rPr>
  </w:style>
  <w:style w:type="paragraph" w:customStyle="1" w:styleId="Standard">
    <w:name w:val="Standard"/>
    <w:rsid w:val="00846876"/>
    <w:pPr>
      <w:suppressAutoHyphens/>
      <w:autoSpaceDN w:val="0"/>
      <w:spacing w:line="240" w:lineRule="auto"/>
      <w:textAlignment w:val="baseline"/>
    </w:pPr>
    <w:rPr>
      <w:rFonts w:ascii="Times New Roman" w:eastAsia="Times New Roman" w:hAnsi="Times New Roman" w:cs="Times New Roman"/>
      <w:kern w:val="3"/>
      <w:sz w:val="24"/>
      <w:szCs w:val="24"/>
      <w:lang w:val="en-GB" w:eastAsia="zh-CN"/>
    </w:rPr>
  </w:style>
  <w:style w:type="paragraph" w:customStyle="1" w:styleId="CharCharRakstzRakstzRakstzRakstz">
    <w:name w:val="Char Char Rakstz. Rakstz. Rakstz. Rakstz."/>
    <w:basedOn w:val="Parasts"/>
    <w:rsid w:val="00846876"/>
    <w:pPr>
      <w:suppressAutoHyphens w:val="0"/>
      <w:spacing w:after="160" w:line="240" w:lineRule="exact"/>
    </w:pPr>
    <w:rPr>
      <w:rFonts w:ascii="Tahoma" w:eastAsia="Times New Roman" w:hAnsi="Tahoma" w:cs="Times New Roman"/>
      <w:sz w:val="20"/>
      <w:szCs w:val="20"/>
      <w:lang w:val="en-US"/>
    </w:rPr>
  </w:style>
  <w:style w:type="character" w:customStyle="1" w:styleId="hps">
    <w:name w:val="hps"/>
    <w:basedOn w:val="Noklusjumarindkopasfonts"/>
    <w:rsid w:val="00846876"/>
  </w:style>
  <w:style w:type="paragraph" w:customStyle="1" w:styleId="contentheading">
    <w:name w:val="contentheading"/>
    <w:basedOn w:val="Parasts"/>
    <w:rsid w:val="00846876"/>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aliases w:val="sākums Rakstz."/>
    <w:link w:val="Paraststmeklis"/>
    <w:rsid w:val="00846876"/>
    <w:rPr>
      <w:rFonts w:ascii="Times New Roman" w:eastAsia="Times New Roman" w:hAnsi="Times New Roman" w:cs="Tahoma"/>
      <w:color w:val="00000A"/>
      <w:sz w:val="24"/>
      <w:szCs w:val="24"/>
      <w:lang w:val="en-US" w:eastAsia="lv-LV" w:bidi="en-US"/>
    </w:rPr>
  </w:style>
  <w:style w:type="character" w:customStyle="1" w:styleId="Internetasaite">
    <w:name w:val="Interneta saite"/>
    <w:basedOn w:val="Noklusjumarindkopasfonts"/>
    <w:uiPriority w:val="99"/>
    <w:unhideWhenUsed/>
    <w:rsid w:val="00846876"/>
    <w:rPr>
      <w:color w:val="0000FF"/>
      <w:u w:val="single"/>
    </w:rPr>
  </w:style>
  <w:style w:type="paragraph" w:customStyle="1" w:styleId="WW-Default">
    <w:name w:val="WW-Default"/>
    <w:rsid w:val="00846876"/>
    <w:pPr>
      <w:suppressAutoHyphens/>
      <w:spacing w:line="240" w:lineRule="auto"/>
      <w:textAlignment w:val="baseline"/>
    </w:pPr>
    <w:rPr>
      <w:rFonts w:ascii="Times New Roman" w:eastAsia="Calibri" w:hAnsi="Times New Roman" w:cs="Times New Roman"/>
      <w:color w:val="000000"/>
      <w:kern w:val="1"/>
      <w:sz w:val="24"/>
      <w:szCs w:val="24"/>
      <w:lang w:eastAsia="zh-CN" w:bidi="hi-IN"/>
    </w:rPr>
  </w:style>
  <w:style w:type="paragraph" w:customStyle="1" w:styleId="WW-Caption">
    <w:name w:val="WW-Caption"/>
    <w:basedOn w:val="Parasts"/>
    <w:rsid w:val="00846876"/>
    <w:pPr>
      <w:widowControl w:val="0"/>
      <w:suppressLineNumbers/>
      <w:spacing w:before="120" w:after="120" w:line="240" w:lineRule="auto"/>
      <w:textAlignment w:val="baseline"/>
    </w:pPr>
    <w:rPr>
      <w:rFonts w:ascii="Liberation Serif" w:eastAsia="Droid Sans Fallback" w:hAnsi="Liberation Serif" w:cs="Lohit Marathi"/>
      <w:i/>
      <w:iCs/>
      <w:kern w:val="1"/>
      <w:sz w:val="24"/>
      <w:szCs w:val="24"/>
      <w:lang w:eastAsia="zh-CN" w:bidi="hi-IN"/>
    </w:rPr>
  </w:style>
  <w:style w:type="table" w:customStyle="1" w:styleId="Reatabula151">
    <w:name w:val="Režģa tabula151"/>
    <w:basedOn w:val="Parastatabula"/>
    <w:next w:val="Reatabula"/>
    <w:uiPriority w:val="59"/>
    <w:rsid w:val="00846876"/>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Web">
    <w:name w:val="Parastais (Web)"/>
    <w:basedOn w:val="Parasts"/>
    <w:rsid w:val="00846876"/>
    <w:pPr>
      <w:spacing w:before="280" w:after="280" w:line="240" w:lineRule="auto"/>
    </w:pPr>
    <w:rPr>
      <w:rFonts w:ascii="Times New Roman" w:eastAsia="Times New Roman" w:hAnsi="Times New Roman" w:cs="Times New Roman"/>
      <w:sz w:val="24"/>
      <w:szCs w:val="24"/>
      <w:lang w:eastAsia="zh-CN"/>
    </w:rPr>
  </w:style>
  <w:style w:type="paragraph" w:styleId="Sarakstaaizzme3">
    <w:name w:val="List Bullet 3"/>
    <w:basedOn w:val="Parasts"/>
    <w:qFormat/>
    <w:rsid w:val="00846876"/>
    <w:pPr>
      <w:numPr>
        <w:numId w:val="10"/>
      </w:numPr>
      <w:suppressAutoHyphens w:val="0"/>
      <w:spacing w:line="240" w:lineRule="auto"/>
      <w:contextualSpacing/>
    </w:pPr>
    <w:rPr>
      <w:rFonts w:ascii="Univers for KPMG Light" w:eastAsia="Times New Roman" w:hAnsi="Univers for KPMG Light" w:cs="Times New Roman"/>
      <w:szCs w:val="20"/>
      <w:lang w:val="en-GB"/>
    </w:rPr>
  </w:style>
  <w:style w:type="paragraph" w:customStyle="1" w:styleId="KAMKNormal">
    <w:name w:val="KAMKNormal"/>
    <w:basedOn w:val="Parasts"/>
    <w:link w:val="KAMKNormalChar"/>
    <w:qFormat/>
    <w:rsid w:val="00846876"/>
    <w:pPr>
      <w:suppressAutoHyphens w:val="0"/>
      <w:spacing w:before="120" w:after="120" w:line="240" w:lineRule="auto"/>
    </w:pPr>
    <w:rPr>
      <w:rFonts w:ascii="Tahoma" w:eastAsia="Times New Roman" w:hAnsi="Tahoma" w:cs="Times New Roman"/>
      <w:color w:val="000000"/>
      <w:szCs w:val="24"/>
    </w:rPr>
  </w:style>
  <w:style w:type="character" w:customStyle="1" w:styleId="KAMKNormalChar">
    <w:name w:val="KAMKNormal Char"/>
    <w:basedOn w:val="Noklusjumarindkopasfonts"/>
    <w:link w:val="KAMKNormal"/>
    <w:rsid w:val="00846876"/>
    <w:rPr>
      <w:rFonts w:ascii="Tahoma" w:eastAsia="Times New Roman" w:hAnsi="Tahoma" w:cs="Times New Roman"/>
      <w:color w:val="000000"/>
      <w:szCs w:val="24"/>
    </w:rPr>
  </w:style>
  <w:style w:type="character" w:customStyle="1" w:styleId="Neatrisintapieminana1">
    <w:name w:val="Neatrisināta pieminēšana1"/>
    <w:basedOn w:val="Noklusjumarindkopasfonts"/>
    <w:uiPriority w:val="99"/>
    <w:semiHidden/>
    <w:unhideWhenUsed/>
    <w:rsid w:val="00846876"/>
    <w:rPr>
      <w:color w:val="808080"/>
      <w:shd w:val="clear" w:color="auto" w:fill="E6E6E6"/>
    </w:rPr>
  </w:style>
  <w:style w:type="table" w:customStyle="1" w:styleId="Reatabula221">
    <w:name w:val="Režģa tabula221"/>
    <w:basedOn w:val="Parastatabula"/>
    <w:next w:val="Reatabula"/>
    <w:uiPriority w:val="39"/>
    <w:rsid w:val="00846876"/>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846876"/>
    <w:rPr>
      <w:color w:val="605E5C"/>
      <w:shd w:val="clear" w:color="auto" w:fill="E1DFDD"/>
    </w:rPr>
  </w:style>
  <w:style w:type="table" w:customStyle="1" w:styleId="Reatabula161">
    <w:name w:val="Režģa tabula161"/>
    <w:basedOn w:val="Parastatabula"/>
    <w:next w:val="Reatabula"/>
    <w:uiPriority w:val="39"/>
    <w:rsid w:val="00846876"/>
    <w:pPr>
      <w:spacing w:line="240" w:lineRule="auto"/>
    </w:pPr>
    <w:rPr>
      <w:rFonts w:eastAsia="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547">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52707690">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760978392">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9B7A-4000-427A-BEE8-B4524D2D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2710</Words>
  <Characters>1545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2020-06-17T08:46:00Z</cp:lastPrinted>
  <dcterms:created xsi:type="dcterms:W3CDTF">2020-08-11T13:46:00Z</dcterms:created>
  <dcterms:modified xsi:type="dcterms:W3CDTF">2020-08-11T13:46:00Z</dcterms:modified>
  <dc:language>lv-LV</dc:language>
</cp:coreProperties>
</file>